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mp" ContentType="image/pn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0317A" w14:textId="33362A8B" w:rsidR="002B0909" w:rsidRPr="00292036" w:rsidRDefault="002B0909" w:rsidP="002B0909">
      <w:pPr>
        <w:tabs>
          <w:tab w:val="left" w:pos="1418"/>
        </w:tabs>
        <w:rPr>
          <w:sz w:val="24"/>
        </w:rPr>
      </w:pPr>
      <w:bookmarkStart w:id="0" w:name="_GoBack"/>
      <w:bookmarkEnd w:id="0"/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F6F1EE" wp14:editId="5BAC24C8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1485900</wp:posOffset>
                </wp:positionV>
                <wp:extent cx="4657090" cy="1426845"/>
                <wp:effectExtent l="0" t="0" r="16510" b="209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090" cy="1426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E2BBA" w14:textId="465C26AB" w:rsidR="00134B6D" w:rsidRPr="00487B1E" w:rsidRDefault="00134B6D" w:rsidP="002B0909">
                            <w:pPr>
                              <w:pStyle w:val="berschrift2"/>
                            </w:pPr>
                            <w:r>
                              <w:t>Armut</w:t>
                            </w:r>
                          </w:p>
                          <w:p w14:paraId="5ED058C8" w14:textId="2E88FCA8" w:rsidR="00134B6D" w:rsidRPr="008C532F" w:rsidRDefault="00134B6D" w:rsidP="002B0909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Menschen, die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weniger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als</w:t>
                            </w:r>
                            <w:proofErr w:type="spellEnd"/>
                            <w:proofErr w:type="gram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den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Gegenwert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von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einem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US-Dollar pro Tag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haben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gelten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als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extrem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arm,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sie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können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ihre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Grundbedürfnisse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zum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Überleben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nicht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befriedigen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nicht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genügend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Nahrung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kein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Zugang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zu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sauberem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Trinkwasser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keine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medizinische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Versorgung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).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Zudem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der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Zugang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zu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Finanzdienstleistungen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stark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eingeschränkt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8.95pt;margin-top:117pt;width:366.7pt;height:112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" fillcolor="white [3201]" strokeweight=".5pt">
                <v:textbox>
                  <w:txbxContent>
                    <w:p w14:paraId="32AE2BBA" w14:textId="465C26AB" w:rsidR="00134B6D" w:rsidRPr="00487B1E" w:rsidRDefault="00134B6D" w:rsidP="002B0909">
                      <w:pPr>
                        <w:pStyle w:val="berschrift2"/>
                      </w:pPr>
                      <w:r>
                        <w:t>Armut</w:t>
                      </w:r>
                    </w:p>
                    <w:p w14:paraId="5ED058C8" w14:textId="2E88FCA8" w:rsidR="00134B6D" w:rsidRPr="008C532F" w:rsidRDefault="00134B6D" w:rsidP="002B0909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Menschen, die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weniger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als</w:t>
                      </w:r>
                      <w:proofErr w:type="spellEnd"/>
                      <w:proofErr w:type="gram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den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Gegenwert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von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einem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US-Dollar pro Tag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haben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gelten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als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extrem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arm,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sie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können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ihre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Grundbedürfnisse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zum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Überleben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nicht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befriedigen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(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nicht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genügend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Nahrung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kein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Zugang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zu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sauberem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Trinkwasser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keine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medizinische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Versorgung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).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Zudem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ist</w:t>
                      </w:r>
                      <w:proofErr w:type="spellEnd"/>
                      <w:proofErr w:type="gram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der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Zugang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zu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Finanzdienstleistungen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stark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eingeschränkt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0BE704" wp14:editId="41AA86E7">
                <wp:simplePos x="0" y="0"/>
                <wp:positionH relativeFrom="column">
                  <wp:posOffset>3648710</wp:posOffset>
                </wp:positionH>
                <wp:positionV relativeFrom="paragraph">
                  <wp:posOffset>6091555</wp:posOffset>
                </wp:positionV>
                <wp:extent cx="6546215" cy="1208405"/>
                <wp:effectExtent l="0" t="0" r="26035" b="107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215" cy="120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68DC5" w14:textId="77777777" w:rsidR="00134B6D" w:rsidRPr="00575BD5" w:rsidRDefault="00134B6D" w:rsidP="002B0909">
                            <w:pPr>
                              <w:pStyle w:val="berschrift2"/>
                            </w:pPr>
                            <w:r w:rsidRPr="00575BD5">
                              <w:t>Social microfinance</w:t>
                            </w:r>
                          </w:p>
                          <w:p w14:paraId="38FA4118" w14:textId="77777777" w:rsidR="00134B6D" w:rsidRPr="009F5D0E" w:rsidRDefault="00134B6D" w:rsidP="00134B6D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Soziale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Mikrofinanzprogramme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sind</w:t>
                            </w:r>
                            <w:proofErr w:type="spellEnd"/>
                            <w:proofErr w:type="gram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so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konzipiert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dass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die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angebotenen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Dienstleistungen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erster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Linie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der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Armutsbekämpfung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und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nicht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der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Erwirtschaftung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von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Renditen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für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Investoren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dienen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Sie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beschränken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sich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in der Regel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nicht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auf die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reine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Kreditvergabe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sondern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betonen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die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Bedeutung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des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Zugangs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zu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Mikro-Sparkonten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und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Versicherungen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oder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die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Ausbildung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der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Kunden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50598ED0" w14:textId="2A311B8A" w:rsidR="00134B6D" w:rsidRPr="009F5D0E" w:rsidRDefault="00134B6D" w:rsidP="00134B6D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287.3pt;margin-top:479.65pt;width:515.45pt;height:95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" fillcolor="white [3201]" strokeweight=".5pt">
                <v:textbox>
                  <w:txbxContent>
                    <w:p w14:paraId="43668DC5" w14:textId="77777777" w:rsidR="00134B6D" w:rsidRPr="00575BD5" w:rsidRDefault="00134B6D" w:rsidP="002B0909">
                      <w:pPr>
                        <w:pStyle w:val="berschrift2"/>
                      </w:pPr>
                      <w:r w:rsidRPr="00575BD5">
                        <w:t>Social microfinance</w:t>
                      </w:r>
                    </w:p>
                    <w:p w14:paraId="38FA4118" w14:textId="77777777" w:rsidR="00134B6D" w:rsidRPr="009F5D0E" w:rsidRDefault="00134B6D" w:rsidP="00134B6D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Soziale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Mikrofinanzprogramme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sind</w:t>
                      </w:r>
                      <w:proofErr w:type="spellEnd"/>
                      <w:proofErr w:type="gram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so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konzipiert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dass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die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angebotenen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Dienstleistungen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in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erster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Linie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der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Armutsbekämpfung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und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nicht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der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Erwirtschaftung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von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Renditen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für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Investoren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dienen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Sie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beschränken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sich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in der Regel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nicht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auf die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reine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Kreditvergabe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sondern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betonen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die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Bedeutung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des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Zugangs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zu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Mikro-Sparkonten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und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Versicherungen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oder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die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Ausbildung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 xml:space="preserve"> der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Kunden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50598ED0" w14:textId="2A311B8A" w:rsidR="00134B6D" w:rsidRPr="009F5D0E" w:rsidRDefault="00134B6D" w:rsidP="00134B6D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062EE6" wp14:editId="30C8A6FE">
                <wp:simplePos x="0" y="0"/>
                <wp:positionH relativeFrom="column">
                  <wp:posOffset>3159760</wp:posOffset>
                </wp:positionH>
                <wp:positionV relativeFrom="paragraph">
                  <wp:posOffset>9594850</wp:posOffset>
                </wp:positionV>
                <wp:extent cx="6268408" cy="1193370"/>
                <wp:effectExtent l="0" t="0" r="18415" b="260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408" cy="11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50C87" w14:textId="32F3AFB9" w:rsidR="00134B6D" w:rsidRPr="00E10516" w:rsidRDefault="003F0364" w:rsidP="002B0909">
                            <w:pPr>
                              <w:pStyle w:val="berschrift2"/>
                            </w:pPr>
                            <w:r>
                              <w:t>Modell der Gruppenfinanzierung</w:t>
                            </w:r>
                          </w:p>
                          <w:p w14:paraId="06D4FD16" w14:textId="77777777" w:rsidR="003F0364" w:rsidRPr="003F0364" w:rsidRDefault="003F0364" w:rsidP="003F036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Arme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Menschen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schließen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sich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zu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einer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Gruppe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von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Kreditnehmern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zusammen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aber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jeder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bekommt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einen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Kredit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für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sich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selbst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proofErr w:type="gram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Die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Gruppe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schafft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eine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so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genannte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Solidarhaftung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d.h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proofErr w:type="gram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die</w:t>
                            </w:r>
                            <w:proofErr w:type="gram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gesamte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Gruppe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muss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für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einen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möglichen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Rückzahlungsausfall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eines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einzelnen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Kreditnehmers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aufkommen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765FE45F" w14:textId="33FDF043" w:rsidR="00134B6D" w:rsidRPr="003F0364" w:rsidRDefault="003F0364" w:rsidP="003F036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Sie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bürgen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füreinander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und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unterstützen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sich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gegenseitig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bei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ihren</w:t>
                            </w:r>
                            <w:proofErr w:type="spellEnd"/>
                            <w:r w:rsidRPr="003F0364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Geschäftsideen</w:t>
                            </w:r>
                            <w:proofErr w:type="spellEnd"/>
                            <w:r w:rsidRPr="003F0364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248.8pt;margin-top:755.5pt;width:493.6pt;height:93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" fillcolor="white [3201]" strokeweight=".5pt">
                <v:textbox>
                  <w:txbxContent>
                    <w:p w14:paraId="2C150C87" w14:textId="32F3AFB9" w:rsidR="00134B6D" w:rsidRPr="00E10516" w:rsidRDefault="003F0364" w:rsidP="002B0909">
                      <w:pPr>
                        <w:pStyle w:val="berschrift2"/>
                      </w:pPr>
                      <w:r>
                        <w:t>Modell der Gruppenfinanzierung</w:t>
                      </w:r>
                    </w:p>
                    <w:p w14:paraId="06D4FD16" w14:textId="77777777" w:rsidR="003F0364" w:rsidRPr="003F0364" w:rsidRDefault="003F0364" w:rsidP="003F0364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proofErr w:type="gram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Arme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Menschen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schließen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sich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zu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einer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Gruppe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von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Kreditnehmern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zusammen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aber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jeder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bekommt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einen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Kredit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für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sich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selbst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  <w:proofErr w:type="gram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Die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Gruppe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schafft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eine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so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genannte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Solidarhaftung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d.h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proofErr w:type="gram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die</w:t>
                      </w:r>
                      <w:proofErr w:type="gram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gesamte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Gruppe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muss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für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einen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möglichen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Rückzahlungsausfall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eines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einzelnen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Kreditnehmers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aufkommen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765FE45F" w14:textId="33FDF043" w:rsidR="00134B6D" w:rsidRPr="003F0364" w:rsidRDefault="003F0364" w:rsidP="003F0364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proofErr w:type="gram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Sie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bürgen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füreinander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und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unterstützen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sich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gegenseitig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bei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ihren</w:t>
                      </w:r>
                      <w:proofErr w:type="spellEnd"/>
                      <w:r w:rsidRPr="003F0364">
                        <w:rPr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Geschäftsideen</w:t>
                      </w:r>
                      <w:proofErr w:type="spellEnd"/>
                      <w:r w:rsidRPr="003F0364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D4E2DB" wp14:editId="2A841173">
                <wp:simplePos x="0" y="0"/>
                <wp:positionH relativeFrom="column">
                  <wp:posOffset>3686810</wp:posOffset>
                </wp:positionH>
                <wp:positionV relativeFrom="paragraph">
                  <wp:posOffset>4346575</wp:posOffset>
                </wp:positionV>
                <wp:extent cx="6511290" cy="1604645"/>
                <wp:effectExtent l="0" t="0" r="22860" b="1460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290" cy="160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F56C8" w14:textId="093F29B3" w:rsidR="00134B6D" w:rsidRPr="00D7084B" w:rsidRDefault="00134B6D" w:rsidP="002B0909">
                            <w:pPr>
                              <w:pStyle w:val="berschrift2"/>
                            </w:pPr>
                            <w:r>
                              <w:t xml:space="preserve">Ziele/Ideen: </w:t>
                            </w:r>
                            <w:r>
                              <w:rPr>
                                <w:b w:val="0"/>
                                <w:caps w:val="0"/>
                              </w:rPr>
                              <w:t xml:space="preserve">Instrument </w:t>
                            </w:r>
                            <w:proofErr w:type="spellStart"/>
                            <w:r>
                              <w:rPr>
                                <w:b w:val="0"/>
                                <w:caps w:val="0"/>
                              </w:rPr>
                              <w:t>zur</w:t>
                            </w:r>
                            <w:proofErr w:type="spellEnd"/>
                            <w:r>
                              <w:rPr>
                                <w:b w:val="0"/>
                                <w:caps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aps w:val="0"/>
                              </w:rPr>
                              <w:t>Reduktion</w:t>
                            </w:r>
                            <w:proofErr w:type="spellEnd"/>
                            <w:r>
                              <w:rPr>
                                <w:b w:val="0"/>
                                <w:caps w:val="0"/>
                              </w:rPr>
                              <w:t xml:space="preserve"> von </w:t>
                            </w:r>
                            <w:proofErr w:type="spellStart"/>
                            <w:r>
                              <w:rPr>
                                <w:b w:val="0"/>
                                <w:caps w:val="0"/>
                              </w:rPr>
                              <w:t>Armut</w:t>
                            </w:r>
                            <w:proofErr w:type="spellEnd"/>
                          </w:p>
                          <w:p w14:paraId="17DB69D1" w14:textId="77777777" w:rsidR="00134B6D" w:rsidRPr="002B0909" w:rsidRDefault="00134B6D" w:rsidP="002B0909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konzentriert</w:t>
                            </w:r>
                            <w:proofErr w:type="spellEnd"/>
                            <w:proofErr w:type="gram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sich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auf Frauen und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stärkt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</w:p>
                          <w:p w14:paraId="57772EE5" w14:textId="77777777" w:rsidR="00134B6D" w:rsidRPr="002B0909" w:rsidRDefault="00134B6D" w:rsidP="002B0909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keine</w:t>
                            </w:r>
                            <w:proofErr w:type="spellEnd"/>
                            <w:proofErr w:type="gram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Sicherheiten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für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Kreditgeschichte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erforderlich</w:t>
                            </w:r>
                            <w:proofErr w:type="spellEnd"/>
                          </w:p>
                          <w:p w14:paraId="124EFB55" w14:textId="77777777" w:rsidR="00134B6D" w:rsidRPr="002B0909" w:rsidRDefault="00134B6D" w:rsidP="002B0909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hebt</w:t>
                            </w:r>
                            <w:proofErr w:type="spellEnd"/>
                            <w:proofErr w:type="gram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die Menschen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aus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Armut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heraus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und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erhebt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aus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dem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Teufelskreis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Armut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indem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ihr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unternehmerisches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Potenzial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fördert</w:t>
                            </w:r>
                            <w:proofErr w:type="spellEnd"/>
                          </w:p>
                          <w:p w14:paraId="7B0CB42E" w14:textId="77777777" w:rsidR="00134B6D" w:rsidRPr="002B0909" w:rsidRDefault="00134B6D" w:rsidP="002B0909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Beschäftigung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für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Massen</w:t>
                            </w:r>
                            <w:proofErr w:type="spellEnd"/>
                          </w:p>
                          <w:p w14:paraId="21D1597A" w14:textId="316953C7" w:rsidR="00134B6D" w:rsidRPr="002B0909" w:rsidRDefault="00134B6D" w:rsidP="002B0909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unmittelbare</w:t>
                            </w:r>
                            <w:proofErr w:type="spellEnd"/>
                            <w:proofErr w:type="gram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finanzielle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Auswirkungen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</w:rPr>
                              <w:t xml:space="preserve"> auf die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</w:rPr>
                              <w:t>Kunden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9" type="#_x0000_t202" style="position:absolute;margin-left:290.3pt;margin-top:342.25pt;width:512.7pt;height:126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" fillcolor="white [3201]" strokeweight=".5pt">
                <v:textbox>
                  <w:txbxContent>
                    <w:p w14:paraId="540F56C8" w14:textId="093F29B3" w:rsidR="00134B6D" w:rsidRPr="00D7084B" w:rsidRDefault="00134B6D" w:rsidP="002B0909">
                      <w:pPr>
                        <w:pStyle w:val="berschrift2"/>
                      </w:pPr>
                      <w:r>
                        <w:t xml:space="preserve">Ziele/Ideen: </w:t>
                      </w:r>
                      <w:r>
                        <w:rPr>
                          <w:b w:val="0"/>
                          <w:caps w:val="0"/>
                        </w:rPr>
                        <w:t xml:space="preserve">Instrument </w:t>
                      </w:r>
                      <w:proofErr w:type="spellStart"/>
                      <w:r>
                        <w:rPr>
                          <w:b w:val="0"/>
                          <w:caps w:val="0"/>
                        </w:rPr>
                        <w:t>zur</w:t>
                      </w:r>
                      <w:proofErr w:type="spellEnd"/>
                      <w:r>
                        <w:rPr>
                          <w:b w:val="0"/>
                          <w:caps w:val="0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aps w:val="0"/>
                        </w:rPr>
                        <w:t>Reduktion</w:t>
                      </w:r>
                      <w:proofErr w:type="spellEnd"/>
                      <w:r>
                        <w:rPr>
                          <w:b w:val="0"/>
                          <w:caps w:val="0"/>
                        </w:rPr>
                        <w:t xml:space="preserve"> von </w:t>
                      </w:r>
                      <w:proofErr w:type="spellStart"/>
                      <w:r>
                        <w:rPr>
                          <w:b w:val="0"/>
                          <w:caps w:val="0"/>
                        </w:rPr>
                        <w:t>Armut</w:t>
                      </w:r>
                      <w:proofErr w:type="spellEnd"/>
                    </w:p>
                    <w:p w14:paraId="17DB69D1" w14:textId="77777777" w:rsidR="00134B6D" w:rsidRPr="002B0909" w:rsidRDefault="00134B6D" w:rsidP="002B0909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2B0909">
                        <w:rPr>
                          <w:sz w:val="24"/>
                          <w:szCs w:val="24"/>
                        </w:rPr>
                        <w:t>konzentriert</w:t>
                      </w:r>
                      <w:proofErr w:type="spellEnd"/>
                      <w:proofErr w:type="gramEnd"/>
                      <w:r w:rsidRPr="002B09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sich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auf Frauen und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stärkt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sie</w:t>
                      </w:r>
                      <w:proofErr w:type="spellEnd"/>
                    </w:p>
                    <w:p w14:paraId="57772EE5" w14:textId="77777777" w:rsidR="00134B6D" w:rsidRPr="002B0909" w:rsidRDefault="00134B6D" w:rsidP="002B0909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2B0909">
                        <w:rPr>
                          <w:sz w:val="24"/>
                          <w:szCs w:val="24"/>
                        </w:rPr>
                        <w:t>keine</w:t>
                      </w:r>
                      <w:proofErr w:type="spellEnd"/>
                      <w:proofErr w:type="gramEnd"/>
                      <w:r w:rsidRPr="002B09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Sicherheiten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für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Kreditgeschichte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erforderlich</w:t>
                      </w:r>
                      <w:proofErr w:type="spellEnd"/>
                    </w:p>
                    <w:p w14:paraId="124EFB55" w14:textId="77777777" w:rsidR="00134B6D" w:rsidRPr="002B0909" w:rsidRDefault="00134B6D" w:rsidP="002B0909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2B0909">
                        <w:rPr>
                          <w:sz w:val="24"/>
                          <w:szCs w:val="24"/>
                        </w:rPr>
                        <w:t>hebt</w:t>
                      </w:r>
                      <w:proofErr w:type="spellEnd"/>
                      <w:proofErr w:type="gramEnd"/>
                      <w:r w:rsidRPr="002B0909">
                        <w:rPr>
                          <w:sz w:val="24"/>
                          <w:szCs w:val="24"/>
                        </w:rPr>
                        <w:t xml:space="preserve"> die Menschen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aus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Armut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heraus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erhebt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aus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dem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Teufelskreis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Armut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indem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ihr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unternehmerisches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Potenzial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fördert</w:t>
                      </w:r>
                      <w:proofErr w:type="spellEnd"/>
                    </w:p>
                    <w:p w14:paraId="7B0CB42E" w14:textId="77777777" w:rsidR="00134B6D" w:rsidRPr="002B0909" w:rsidRDefault="00134B6D" w:rsidP="002B0909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Beschäftigung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für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Massen</w:t>
                      </w:r>
                      <w:proofErr w:type="spellEnd"/>
                    </w:p>
                    <w:p w14:paraId="21D1597A" w14:textId="316953C7" w:rsidR="00134B6D" w:rsidRPr="002B0909" w:rsidRDefault="00134B6D" w:rsidP="002B0909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2B0909">
                        <w:rPr>
                          <w:sz w:val="24"/>
                          <w:szCs w:val="24"/>
                        </w:rPr>
                        <w:t>unmittelbare</w:t>
                      </w:r>
                      <w:proofErr w:type="spellEnd"/>
                      <w:proofErr w:type="gramEnd"/>
                      <w:r w:rsidRPr="002B09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finanzielle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Auswirkungen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</w:rPr>
                        <w:t xml:space="preserve"> auf die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</w:rPr>
                        <w:t>Kunden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73B2F8" wp14:editId="0FA5AE16">
                <wp:simplePos x="0" y="0"/>
                <wp:positionH relativeFrom="column">
                  <wp:posOffset>3686810</wp:posOffset>
                </wp:positionH>
                <wp:positionV relativeFrom="paragraph">
                  <wp:posOffset>3112135</wp:posOffset>
                </wp:positionV>
                <wp:extent cx="6511290" cy="1181100"/>
                <wp:effectExtent l="0" t="0" r="22860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29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2EA03" w14:textId="5059599C" w:rsidR="00134B6D" w:rsidRPr="004B27F8" w:rsidRDefault="00134B6D" w:rsidP="002B0909">
                            <w:pPr>
                              <w:pStyle w:val="berschrift2"/>
                            </w:pPr>
                            <w:r w:rsidRPr="004B27F8">
                              <w:t>Training</w:t>
                            </w:r>
                            <w:r>
                              <w:t xml:space="preserve"> Unterstützung</w:t>
                            </w:r>
                          </w:p>
                          <w:p w14:paraId="0EB833CF" w14:textId="3D05D4A5" w:rsidR="00134B6D" w:rsidRPr="002B0909" w:rsidRDefault="00134B6D" w:rsidP="002B0909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Damit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Kleinstkreditnehmer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mit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ihren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unternehmerischen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und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persönlichen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Problemen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im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Alltag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nicht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allein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gelassen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werden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haben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viele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Mikrofinanzorganisationen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spezielle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Schulungen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und Trainings in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ihre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Konzepte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aufgenommen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proofErr w:type="gram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Meist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geht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es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dabei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um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wirtschaftliche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und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rechtliche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Fragen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0" type="#_x0000_t202" style="position:absolute;margin-left:290.3pt;margin-top:245.05pt;width:512.7pt;height:9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" fillcolor="white [3201]" strokeweight=".5pt">
                <v:textbox>
                  <w:txbxContent>
                    <w:p w14:paraId="1562EA03" w14:textId="5059599C" w:rsidR="00134B6D" w:rsidRPr="004B27F8" w:rsidRDefault="00134B6D" w:rsidP="002B0909">
                      <w:pPr>
                        <w:pStyle w:val="berschrift2"/>
                      </w:pPr>
                      <w:r w:rsidRPr="004B27F8">
                        <w:t>Training</w:t>
                      </w:r>
                      <w:r>
                        <w:t xml:space="preserve"> Unterstützung</w:t>
                      </w:r>
                    </w:p>
                    <w:p w14:paraId="0EB833CF" w14:textId="3D05D4A5" w:rsidR="00134B6D" w:rsidRPr="002B0909" w:rsidRDefault="00134B6D" w:rsidP="002B0909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proofErr w:type="gram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Damit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Kleinstkreditnehmer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mit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ihren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unternehmerischen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und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persönlichen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Problemen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im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Alltag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nicht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allein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gelassen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werden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haben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viele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Mikrofinanzorganisationen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spezielle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Schulungen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und Trainings in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ihre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Konzepte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aufgenommen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  <w:proofErr w:type="gram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Meist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geht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es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dabei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um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wirtschaftliche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und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rechtliche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Fragen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30944" behindDoc="0" locked="0" layoutInCell="1" allowOverlap="1" wp14:anchorId="62143B3C" wp14:editId="3D31644F">
            <wp:simplePos x="0" y="0"/>
            <wp:positionH relativeFrom="column">
              <wp:posOffset>12181840</wp:posOffset>
            </wp:positionH>
            <wp:positionV relativeFrom="paragraph">
              <wp:posOffset>15307310</wp:posOffset>
            </wp:positionV>
            <wp:extent cx="633600" cy="633600"/>
            <wp:effectExtent l="0" t="0" r="0" b="0"/>
            <wp:wrapNone/>
            <wp:docPr id="47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9920" behindDoc="0" locked="0" layoutInCell="1" allowOverlap="1" wp14:anchorId="2AE1F9AD" wp14:editId="3A34268F">
            <wp:simplePos x="0" y="0"/>
            <wp:positionH relativeFrom="column">
              <wp:posOffset>11342370</wp:posOffset>
            </wp:positionH>
            <wp:positionV relativeFrom="paragraph">
              <wp:posOffset>15309215</wp:posOffset>
            </wp:positionV>
            <wp:extent cx="635000" cy="635000"/>
            <wp:effectExtent l="0" t="0" r="0" b="0"/>
            <wp:wrapNone/>
            <wp:docPr id="48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B80513" wp14:editId="17A7B4E6">
                <wp:simplePos x="0" y="0"/>
                <wp:positionH relativeFrom="column">
                  <wp:posOffset>9564370</wp:posOffset>
                </wp:positionH>
                <wp:positionV relativeFrom="paragraph">
                  <wp:posOffset>15182215</wp:posOffset>
                </wp:positionV>
                <wp:extent cx="3870325" cy="1125855"/>
                <wp:effectExtent l="0" t="0" r="15875" b="1714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325" cy="112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7F53" w14:textId="4388509D" w:rsidR="00134B6D" w:rsidRDefault="00C271BD" w:rsidP="002B0909">
                            <w:pPr>
                              <w:pStyle w:val="berschrift2"/>
                            </w:pPr>
                            <w:r>
                              <w:t>Aktivitäten</w:t>
                            </w:r>
                            <w:r w:rsidR="00134B6D">
                              <w:t>:</w:t>
                            </w:r>
                          </w:p>
                          <w:p w14:paraId="29B14CD9" w14:textId="77777777" w:rsidR="00134B6D" w:rsidRDefault="00134B6D" w:rsidP="002B0909">
                            <w:pPr>
                              <w:pStyle w:val="berschrift2"/>
                              <w:rPr>
                                <w:b w:val="0"/>
                                <w:caps w:val="0"/>
                              </w:rPr>
                            </w:pPr>
                            <w:r>
                              <w:t xml:space="preserve">WATCH </w:t>
                            </w:r>
                            <w:r>
                              <w:rPr>
                                <w:b w:val="0"/>
                                <w:caps w:val="0"/>
                              </w:rPr>
                              <w:t>these videos:</w:t>
                            </w:r>
                          </w:p>
                          <w:p w14:paraId="11DDF56E" w14:textId="77777777" w:rsidR="00134B6D" w:rsidRPr="007D532A" w:rsidRDefault="00134B6D" w:rsidP="002B090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B1D3336" w14:textId="77777777" w:rsidR="00134B6D" w:rsidRPr="00215238" w:rsidRDefault="00134B6D" w:rsidP="002B0909">
                            <w:pPr>
                              <w:pStyle w:val="berschrift2"/>
                              <w:rPr>
                                <w:lang w:val="de-DE"/>
                              </w:rPr>
                            </w:pPr>
                            <w:r w:rsidRPr="00215238">
                              <w:rPr>
                                <w:lang w:val="de-DE"/>
                              </w:rPr>
                              <w:t xml:space="preserve">Quiz: </w:t>
                            </w:r>
                            <w:r w:rsidRPr="00215238">
                              <w:rPr>
                                <w:b w:val="0"/>
                                <w:caps w:val="0"/>
                                <w:lang w:val="de-DE"/>
                              </w:rPr>
                              <w:t>testmoz.com/</w:t>
                            </w:r>
                            <w:r w:rsidRPr="007D532A">
                              <w:rPr>
                                <w:b w:val="0"/>
                                <w:caps w:val="0"/>
                                <w:lang w:val="de-DE"/>
                              </w:rPr>
                              <w:t>2114547(</w:t>
                            </w:r>
                            <w:proofErr w:type="spellStart"/>
                            <w:r w:rsidRPr="007D532A">
                              <w:rPr>
                                <w:b w:val="0"/>
                                <w:caps w:val="0"/>
                                <w:lang w:val="de-DE"/>
                              </w:rPr>
                              <w:t>Passcode</w:t>
                            </w:r>
                            <w:proofErr w:type="spellEnd"/>
                            <w:r w:rsidRPr="007D532A">
                              <w:rPr>
                                <w:b w:val="0"/>
                                <w:caps w:val="0"/>
                                <w:lang w:val="de-DE"/>
                              </w:rPr>
                              <w:t>: 4HFA)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1" type="#_x0000_t202" style="position:absolute;margin-left:753.1pt;margin-top:1195.45pt;width:304.75pt;height:88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" fillcolor="white [3201]" strokeweight=".5pt">
                <v:textbox>
                  <w:txbxContent>
                    <w:p w14:paraId="10D07F53" w14:textId="4388509D" w:rsidR="00134B6D" w:rsidRDefault="00C271BD" w:rsidP="002B0909">
                      <w:pPr>
                        <w:pStyle w:val="berschrift2"/>
                      </w:pPr>
                      <w:r>
                        <w:t>Aktivitäten</w:t>
                      </w:r>
                      <w:r w:rsidR="00134B6D">
                        <w:t>:</w:t>
                      </w:r>
                    </w:p>
                    <w:p w14:paraId="29B14CD9" w14:textId="77777777" w:rsidR="00134B6D" w:rsidRDefault="00134B6D" w:rsidP="002B0909">
                      <w:pPr>
                        <w:pStyle w:val="berschrift2"/>
                        <w:rPr>
                          <w:b w:val="0"/>
                          <w:caps w:val="0"/>
                        </w:rPr>
                      </w:pPr>
                      <w:r>
                        <w:t xml:space="preserve">WATCH </w:t>
                      </w:r>
                      <w:r>
                        <w:rPr>
                          <w:b w:val="0"/>
                          <w:caps w:val="0"/>
                        </w:rPr>
                        <w:t>these videos:</w:t>
                      </w:r>
                    </w:p>
                    <w:p w14:paraId="11DDF56E" w14:textId="77777777" w:rsidR="00134B6D" w:rsidRPr="007D532A" w:rsidRDefault="00134B6D" w:rsidP="002B0909">
                      <w:pPr>
                        <w:rPr>
                          <w:lang w:val="en-GB"/>
                        </w:rPr>
                      </w:pPr>
                    </w:p>
                    <w:p w14:paraId="0B1D3336" w14:textId="77777777" w:rsidR="00134B6D" w:rsidRPr="00215238" w:rsidRDefault="00134B6D" w:rsidP="002B0909">
                      <w:pPr>
                        <w:pStyle w:val="berschrift2"/>
                        <w:rPr>
                          <w:lang w:val="de-DE"/>
                        </w:rPr>
                      </w:pPr>
                      <w:r w:rsidRPr="00215238">
                        <w:rPr>
                          <w:lang w:val="de-DE"/>
                        </w:rPr>
                        <w:t xml:space="preserve">Quiz: </w:t>
                      </w:r>
                      <w:r w:rsidRPr="00215238">
                        <w:rPr>
                          <w:b w:val="0"/>
                          <w:caps w:val="0"/>
                          <w:lang w:val="de-DE"/>
                        </w:rPr>
                        <w:t>testmoz.com/</w:t>
                      </w:r>
                      <w:r w:rsidRPr="007D532A">
                        <w:rPr>
                          <w:b w:val="0"/>
                          <w:caps w:val="0"/>
                          <w:lang w:val="de-DE"/>
                        </w:rPr>
                        <w:t>2114547(</w:t>
                      </w:r>
                      <w:proofErr w:type="spellStart"/>
                      <w:r w:rsidRPr="007D532A">
                        <w:rPr>
                          <w:b w:val="0"/>
                          <w:caps w:val="0"/>
                          <w:lang w:val="de-DE"/>
                        </w:rPr>
                        <w:t>Passcode</w:t>
                      </w:r>
                      <w:proofErr w:type="spellEnd"/>
                      <w:r w:rsidRPr="007D532A">
                        <w:rPr>
                          <w:b w:val="0"/>
                          <w:caps w:val="0"/>
                          <w:lang w:val="de-DE"/>
                        </w:rPr>
                        <w:t>: 4HFA)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D38CEF" wp14:editId="29D27B33">
                <wp:simplePos x="0" y="0"/>
                <wp:positionH relativeFrom="column">
                  <wp:posOffset>9545428</wp:posOffset>
                </wp:positionH>
                <wp:positionV relativeFrom="paragraph">
                  <wp:posOffset>9640925</wp:posOffset>
                </wp:positionV>
                <wp:extent cx="3886200" cy="5346915"/>
                <wp:effectExtent l="0" t="0" r="19050" b="2540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346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F288B" w14:textId="77777777" w:rsidR="008B67CA" w:rsidRDefault="00134B6D" w:rsidP="008B67CA">
                            <w:pPr>
                              <w:pStyle w:val="berschrift2"/>
                            </w:pPr>
                            <w:r w:rsidRPr="002A08A0">
                              <w:t>Micro</w:t>
                            </w:r>
                            <w:r w:rsidR="008B67CA">
                              <w:t xml:space="preserve"> Finanzierungs Unternehmen</w:t>
                            </w:r>
                          </w:p>
                          <w:p w14:paraId="105F7A1D" w14:textId="59A05437" w:rsidR="008B67CA" w:rsidRDefault="008B67CA" w:rsidP="008B67CA">
                            <w:pPr>
                              <w:pStyle w:val="Listenabsatz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51Give: 2007 in Peking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gegründet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bietet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Mikrofinanzlösungen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für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andere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MFI an</w:t>
                            </w:r>
                          </w:p>
                          <w:p w14:paraId="75402C1D" w14:textId="77777777" w:rsidR="008B67CA" w:rsidRPr="008B67CA" w:rsidRDefault="008B67CA" w:rsidP="008B67CA">
                            <w:pPr>
                              <w:pStyle w:val="Listenabsatz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Bank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Raykat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Indonesien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älteste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indonesische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Bank, die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hauptsächlich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als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Mikrofinanzkreditgeber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tätig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</w:p>
                          <w:p w14:paraId="39E93AE3" w14:textId="77777777" w:rsidR="008B67CA" w:rsidRPr="008B67CA" w:rsidRDefault="008B67CA" w:rsidP="008B67CA">
                            <w:pPr>
                              <w:pStyle w:val="Listenabsatz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BRAC: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älteste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bestehende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MFI, 1972 in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Bangladesch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gegründet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bietet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Dienstleistungen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den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Bereichen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Menschenrechte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Bildung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Gesundheit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und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wirtschaftliche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Entwicklung</w:t>
                            </w:r>
                            <w:proofErr w:type="spellEnd"/>
                          </w:p>
                          <w:p w14:paraId="4384F519" w14:textId="77777777" w:rsidR="008B67CA" w:rsidRPr="008B67CA" w:rsidRDefault="008B67CA" w:rsidP="008B67CA">
                            <w:pPr>
                              <w:pStyle w:val="Listenabsatz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Grameen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-Bank: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Friedensnobelpreisträger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und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Gründer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der MFI: Muhammad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Yunus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bekannt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als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"Banker to the Poor"),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Pionier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Konzepts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Bereitstellung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von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Mikro-Bankdienstleistungen</w:t>
                            </w:r>
                            <w:proofErr w:type="spellEnd"/>
                          </w:p>
                          <w:p w14:paraId="5EBBA9BB" w14:textId="77777777" w:rsidR="008B67CA" w:rsidRPr="008B67CA" w:rsidRDefault="008B67CA" w:rsidP="008B67CA">
                            <w:pPr>
                              <w:pStyle w:val="Listenabsatz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Kiva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Microfunds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Hauptsitz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San Francisco,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tätig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mehr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als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80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weiteren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Ländern</w:t>
                            </w:r>
                            <w:proofErr w:type="spellEnd"/>
                          </w:p>
                          <w:p w14:paraId="606B491E" w14:textId="77777777" w:rsidR="008B67CA" w:rsidRPr="008B67CA" w:rsidRDefault="008B67CA" w:rsidP="008B67CA">
                            <w:pPr>
                              <w:pStyle w:val="Listenabsatz"/>
                              <w:rPr>
                                <w:b/>
                              </w:rPr>
                            </w:pPr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OIKO Credit: 1975 in den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Niederlanden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gegründet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bietet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Darlehen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oder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Investitionskapital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für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Mikrofinanzinstitutionen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Genossenschaften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und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kleine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und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mittlere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Unternehmen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Entwicklungsländern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an,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einer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weltweit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größten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privaten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Finanzierer</w:t>
                            </w:r>
                            <w:proofErr w:type="spellEnd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proofErr w:type="spellStart"/>
                            <w:r w:rsidRPr="008B67CA">
                              <w:rPr>
                                <w:b/>
                                <w:sz w:val="24"/>
                                <w:szCs w:val="24"/>
                              </w:rPr>
                              <w:t>Mikrofinanzsektors</w:t>
                            </w:r>
                            <w:proofErr w:type="spellEnd"/>
                          </w:p>
                          <w:p w14:paraId="0EE0EA1B" w14:textId="77777777" w:rsidR="008B67CA" w:rsidRPr="008B67CA" w:rsidRDefault="008B67CA" w:rsidP="008B67CA">
                            <w:pPr>
                              <w:pStyle w:val="Listenabsatz"/>
                              <w:rPr>
                                <w:b/>
                              </w:rPr>
                            </w:pPr>
                          </w:p>
                          <w:p w14:paraId="6581B7FE" w14:textId="77777777" w:rsidR="008B67CA" w:rsidRPr="008B67CA" w:rsidRDefault="008B67CA" w:rsidP="008B67CA">
                            <w:pPr>
                              <w:pStyle w:val="Listenabsatz"/>
                              <w:rPr>
                                <w:b/>
                              </w:rPr>
                            </w:pPr>
                          </w:p>
                          <w:p w14:paraId="47DF73A1" w14:textId="3C7C6F3A" w:rsidR="00134B6D" w:rsidRPr="002A08A0" w:rsidRDefault="008B67CA" w:rsidP="008B67CA">
                            <w:pPr>
                              <w:pStyle w:val="Listenabsatz"/>
                            </w:pPr>
                            <w:proofErr w:type="spellStart"/>
                            <w:r w:rsidRPr="008B67CA">
                              <w:rPr>
                                <w:b/>
                              </w:rPr>
                              <w:t>Übersetzt</w:t>
                            </w:r>
                            <w:proofErr w:type="spellEnd"/>
                            <w:r w:rsidRPr="008B67C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b/>
                              </w:rPr>
                              <w:t>mit</w:t>
                            </w:r>
                            <w:proofErr w:type="spellEnd"/>
                            <w:r w:rsidRPr="008B67CA">
                              <w:rPr>
                                <w:b/>
                              </w:rPr>
                              <w:t xml:space="preserve"> www.DeepL.com/Translator (</w:t>
                            </w:r>
                            <w:proofErr w:type="spellStart"/>
                            <w:r w:rsidRPr="008B67CA">
                              <w:rPr>
                                <w:b/>
                              </w:rPr>
                              <w:t>kostenlose</w:t>
                            </w:r>
                            <w:proofErr w:type="spellEnd"/>
                            <w:r w:rsidRPr="008B67CA">
                              <w:rPr>
                                <w:b/>
                              </w:rPr>
                              <w:t xml:space="preserve"> Version)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32" type="#_x0000_t202" style="position:absolute;margin-left:751.6pt;margin-top:759.15pt;width:306pt;height:4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" fillcolor="white [3201]" strokeweight=".5pt">
                <v:textbox>
                  <w:txbxContent>
                    <w:p w14:paraId="23BF288B" w14:textId="77777777" w:rsidR="008B67CA" w:rsidRDefault="00134B6D" w:rsidP="008B67CA">
                      <w:pPr>
                        <w:pStyle w:val="berschrift2"/>
                      </w:pPr>
                      <w:r w:rsidRPr="002A08A0">
                        <w:t>Micro</w:t>
                      </w:r>
                      <w:r w:rsidR="008B67CA">
                        <w:t xml:space="preserve"> Finanzierungs Unternehmen</w:t>
                      </w:r>
                    </w:p>
                    <w:p w14:paraId="105F7A1D" w14:textId="59A05437" w:rsidR="008B67CA" w:rsidRDefault="008B67CA" w:rsidP="008B67CA">
                      <w:pPr>
                        <w:pStyle w:val="Listenabsatz"/>
                        <w:rPr>
                          <w:b/>
                          <w:sz w:val="24"/>
                          <w:szCs w:val="24"/>
                        </w:rPr>
                      </w:pPr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51Give: 2007 in Peking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gegründet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bietet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Mikrofinanzlösungen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für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andere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MFI an</w:t>
                      </w:r>
                    </w:p>
                    <w:p w14:paraId="75402C1D" w14:textId="77777777" w:rsidR="008B67CA" w:rsidRPr="008B67CA" w:rsidRDefault="008B67CA" w:rsidP="008B67CA">
                      <w:pPr>
                        <w:pStyle w:val="Listenabsatz"/>
                        <w:rPr>
                          <w:b/>
                          <w:sz w:val="24"/>
                          <w:szCs w:val="24"/>
                        </w:rPr>
                      </w:pPr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Bank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Raykat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Indonesien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älteste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indonesische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Bank, die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hauptsächlich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als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Mikrofinanzkreditgeber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tätig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ist</w:t>
                      </w:r>
                      <w:proofErr w:type="spellEnd"/>
                    </w:p>
                    <w:p w14:paraId="39E93AE3" w14:textId="77777777" w:rsidR="008B67CA" w:rsidRPr="008B67CA" w:rsidRDefault="008B67CA" w:rsidP="008B67CA">
                      <w:pPr>
                        <w:pStyle w:val="Listenabsatz"/>
                        <w:rPr>
                          <w:b/>
                          <w:sz w:val="24"/>
                          <w:szCs w:val="24"/>
                        </w:rPr>
                      </w:pPr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BRAC: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älteste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bestehende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MFI, 1972 in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Bangladesch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gegründet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bietet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Dienstleistungen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in den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Bereichen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Menschenrechte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Bildung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Gesundheit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wirtschaftliche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Entwicklung</w:t>
                      </w:r>
                      <w:proofErr w:type="spellEnd"/>
                    </w:p>
                    <w:p w14:paraId="4384F519" w14:textId="77777777" w:rsidR="008B67CA" w:rsidRPr="008B67CA" w:rsidRDefault="008B67CA" w:rsidP="008B67CA">
                      <w:pPr>
                        <w:pStyle w:val="Listenabsatz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Grameen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-Bank: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Friedensnobelpreisträger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Gründer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der MFI: Muhammad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Yunus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bekannt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als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"Banker to the Poor"),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Pionier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des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Konzepts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Bereitstellung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von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Mikro-Bankdienstleistungen</w:t>
                      </w:r>
                      <w:proofErr w:type="spellEnd"/>
                    </w:p>
                    <w:p w14:paraId="5EBBA9BB" w14:textId="77777777" w:rsidR="008B67CA" w:rsidRPr="008B67CA" w:rsidRDefault="008B67CA" w:rsidP="008B67CA">
                      <w:pPr>
                        <w:pStyle w:val="Listenabsatz"/>
                        <w:rPr>
                          <w:b/>
                          <w:sz w:val="24"/>
                          <w:szCs w:val="24"/>
                        </w:rPr>
                      </w:pPr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Kiva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Microfunds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Hauptsitz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in San Francisco,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tätig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mehr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als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80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weiteren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Ländern</w:t>
                      </w:r>
                      <w:proofErr w:type="spellEnd"/>
                    </w:p>
                    <w:p w14:paraId="606B491E" w14:textId="77777777" w:rsidR="008B67CA" w:rsidRPr="008B67CA" w:rsidRDefault="008B67CA" w:rsidP="008B67CA">
                      <w:pPr>
                        <w:pStyle w:val="Listenabsatz"/>
                        <w:rPr>
                          <w:b/>
                        </w:rPr>
                      </w:pPr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OIKO Credit: 1975 in den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Niederlanden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gegründet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bietet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Darlehen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oder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Investitionskapital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für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Mikrofinanzinstitutionen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Genossenschaften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kleine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mittlere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Unternehmen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Entwicklungsländern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an,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einer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weltweit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größten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privaten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Finanzierer</w:t>
                      </w:r>
                      <w:proofErr w:type="spellEnd"/>
                      <w:r w:rsidRPr="008B67CA">
                        <w:rPr>
                          <w:b/>
                          <w:sz w:val="24"/>
                          <w:szCs w:val="24"/>
                        </w:rPr>
                        <w:t xml:space="preserve"> des </w:t>
                      </w:r>
                      <w:proofErr w:type="spellStart"/>
                      <w:r w:rsidRPr="008B67CA">
                        <w:rPr>
                          <w:b/>
                          <w:sz w:val="24"/>
                          <w:szCs w:val="24"/>
                        </w:rPr>
                        <w:t>Mikrofinanzsektors</w:t>
                      </w:r>
                      <w:proofErr w:type="spellEnd"/>
                    </w:p>
                    <w:p w14:paraId="0EE0EA1B" w14:textId="77777777" w:rsidR="008B67CA" w:rsidRPr="008B67CA" w:rsidRDefault="008B67CA" w:rsidP="008B67CA">
                      <w:pPr>
                        <w:pStyle w:val="Listenabsatz"/>
                        <w:rPr>
                          <w:b/>
                        </w:rPr>
                      </w:pPr>
                    </w:p>
                    <w:p w14:paraId="6581B7FE" w14:textId="77777777" w:rsidR="008B67CA" w:rsidRPr="008B67CA" w:rsidRDefault="008B67CA" w:rsidP="008B67CA">
                      <w:pPr>
                        <w:pStyle w:val="Listenabsatz"/>
                        <w:rPr>
                          <w:b/>
                        </w:rPr>
                      </w:pPr>
                    </w:p>
                    <w:p w14:paraId="47DF73A1" w14:textId="3C7C6F3A" w:rsidR="00134B6D" w:rsidRPr="002A08A0" w:rsidRDefault="008B67CA" w:rsidP="008B67CA">
                      <w:pPr>
                        <w:pStyle w:val="Listenabsatz"/>
                      </w:pPr>
                      <w:proofErr w:type="spellStart"/>
                      <w:r w:rsidRPr="008B67CA">
                        <w:rPr>
                          <w:b/>
                        </w:rPr>
                        <w:t>Übersetzt</w:t>
                      </w:r>
                      <w:proofErr w:type="spellEnd"/>
                      <w:r w:rsidRPr="008B67CA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b/>
                        </w:rPr>
                        <w:t>mit</w:t>
                      </w:r>
                      <w:proofErr w:type="spellEnd"/>
                      <w:r w:rsidRPr="008B67CA">
                        <w:rPr>
                          <w:b/>
                        </w:rPr>
                        <w:t xml:space="preserve"> www.DeepL.com/Translator (</w:t>
                      </w:r>
                      <w:proofErr w:type="spellStart"/>
                      <w:r w:rsidRPr="008B67CA">
                        <w:rPr>
                          <w:b/>
                        </w:rPr>
                        <w:t>kostenlose</w:t>
                      </w:r>
                      <w:proofErr w:type="spellEnd"/>
                      <w:r w:rsidRPr="008B67CA">
                        <w:rPr>
                          <w:b/>
                        </w:rPr>
                        <w:t xml:space="preserve"> Version)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CD2D38" wp14:editId="7C4C8113">
                <wp:simplePos x="0" y="0"/>
                <wp:positionH relativeFrom="column">
                  <wp:posOffset>-79020</wp:posOffset>
                </wp:positionH>
                <wp:positionV relativeFrom="paragraph">
                  <wp:posOffset>-30017</wp:posOffset>
                </wp:positionV>
                <wp:extent cx="4657725" cy="1425844"/>
                <wp:effectExtent l="0" t="0" r="28575" b="22225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425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3F622" w14:textId="77777777" w:rsidR="00134B6D" w:rsidRPr="002B0909" w:rsidRDefault="00134B6D" w:rsidP="002B0909">
                            <w:pPr>
                              <w:pStyle w:val="berschrift2"/>
                              <w:rPr>
                                <w:sz w:val="24"/>
                                <w:szCs w:val="24"/>
                              </w:rPr>
                            </w:pPr>
                            <w:r w:rsidRPr="002B0909">
                              <w:rPr>
                                <w:sz w:val="24"/>
                                <w:szCs w:val="24"/>
                              </w:rPr>
                              <w:t>Definition</w:t>
                            </w:r>
                          </w:p>
                          <w:p w14:paraId="2F862C27" w14:textId="787E9A2E" w:rsidR="00134B6D" w:rsidRPr="002B0909" w:rsidRDefault="00134B6D" w:rsidP="002B0909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Ein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extrem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kleiner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Finanzkredit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der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verarmten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Menschen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gewährt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wird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um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ihnen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zu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helfen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sich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selbständig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zu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machen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proofErr w:type="gram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Diese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Art von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Darlehen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übersteigt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normalerweise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nicht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ein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paar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hundert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Dollar, so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dass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ein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verarmter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Mensch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nicht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allein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von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dieser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Art von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Darlehen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abhängig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sein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kann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um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sein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Geschäft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zu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finanzieren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Auch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Mikrokredit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genannt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" o:spid="_x0000_s1033" type="#_x0000_t202" style="position:absolute;margin-left:-6.15pt;margin-top:-2.3pt;width:366.75pt;height:11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" fillcolor="white [3201]" strokeweight=".5pt">
                <v:textbox>
                  <w:txbxContent>
                    <w:p w14:paraId="2683F622" w14:textId="77777777" w:rsidR="00134B6D" w:rsidRPr="002B0909" w:rsidRDefault="00134B6D" w:rsidP="002B0909">
                      <w:pPr>
                        <w:pStyle w:val="berschrift2"/>
                        <w:rPr>
                          <w:sz w:val="24"/>
                          <w:szCs w:val="24"/>
                        </w:rPr>
                      </w:pPr>
                      <w:r w:rsidRPr="002B0909">
                        <w:rPr>
                          <w:sz w:val="24"/>
                          <w:szCs w:val="24"/>
                        </w:rPr>
                        <w:t>Definition</w:t>
                      </w:r>
                    </w:p>
                    <w:p w14:paraId="2F862C27" w14:textId="787E9A2E" w:rsidR="00134B6D" w:rsidRPr="002B0909" w:rsidRDefault="00134B6D" w:rsidP="002B0909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proofErr w:type="gram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Ein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extrem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kleiner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Finanzkredit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, der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verarmten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Menschen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gewährt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wird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, um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ihnen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zu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helfen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sich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selbständig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zu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machen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  <w:proofErr w:type="gram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Diese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Art von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Darlehen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übersteigt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normalerweise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nicht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ein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paar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hundert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Dollar, so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dass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ein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verarmter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Mensch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nicht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allein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von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dieser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Art von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Darlehen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abhängig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sein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kann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, um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sein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Geschäft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zu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finanzieren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proofErr w:type="spellStart"/>
                      <w:proofErr w:type="gram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Auch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Mikrokredit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genannt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00BDE6" wp14:editId="1D81EE1C">
                <wp:simplePos x="0" y="0"/>
                <wp:positionH relativeFrom="column">
                  <wp:posOffset>10336272</wp:posOffset>
                </wp:positionH>
                <wp:positionV relativeFrom="paragraph">
                  <wp:posOffset>8338938</wp:posOffset>
                </wp:positionV>
                <wp:extent cx="2887722" cy="1177871"/>
                <wp:effectExtent l="0" t="0" r="27305" b="2286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722" cy="1177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FBAEF" w14:textId="016237EC" w:rsidR="00134B6D" w:rsidRPr="008B67CA" w:rsidRDefault="008B67CA" w:rsidP="002B0909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"Auf der </w:t>
                            </w:r>
                            <w:proofErr w:type="spellStart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grundlegendsten</w:t>
                            </w:r>
                            <w:proofErr w:type="spellEnd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Ebene</w:t>
                            </w:r>
                            <w:proofErr w:type="spellEnd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besteht</w:t>
                            </w:r>
                            <w:proofErr w:type="spellEnd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der </w:t>
                            </w:r>
                            <w:proofErr w:type="spellStart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Schlüssel</w:t>
                            </w:r>
                            <w:proofErr w:type="spellEnd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zur</w:t>
                            </w:r>
                            <w:proofErr w:type="spellEnd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Beendigung</w:t>
                            </w:r>
                            <w:proofErr w:type="spellEnd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der </w:t>
                            </w:r>
                            <w:proofErr w:type="spellStart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extremen</w:t>
                            </w:r>
                            <w:proofErr w:type="spellEnd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Armut</w:t>
                            </w:r>
                            <w:proofErr w:type="spellEnd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darin</w:t>
                            </w:r>
                            <w:proofErr w:type="spellEnd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den </w:t>
                            </w:r>
                            <w:proofErr w:type="spellStart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Ärmsten</w:t>
                            </w:r>
                            <w:proofErr w:type="spellEnd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der </w:t>
                            </w:r>
                            <w:proofErr w:type="spellStart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Armen</w:t>
                            </w:r>
                            <w:proofErr w:type="spellEnd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zu</w:t>
                            </w:r>
                            <w:proofErr w:type="spellEnd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ermöglichen</w:t>
                            </w:r>
                            <w:proofErr w:type="spellEnd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einen</w:t>
                            </w:r>
                            <w:proofErr w:type="spellEnd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Fuß</w:t>
                            </w:r>
                            <w:proofErr w:type="spellEnd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auf die</w:t>
                            </w:r>
                            <w:r w:rsidRPr="008B67CA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Entwicklungsleiter</w:t>
                            </w:r>
                            <w:proofErr w:type="spellEnd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zu</w:t>
                            </w:r>
                            <w:proofErr w:type="spellEnd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setzen</w:t>
                            </w:r>
                            <w:proofErr w:type="spellEnd"/>
                            <w:r w:rsidRPr="008B67CA">
                              <w:rPr>
                                <w:sz w:val="24"/>
                                <w:szCs w:val="24"/>
                                <w:lang w:val="en-GB"/>
                              </w:rPr>
                              <w:t>. - Jeffrey D. Sachs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" o:spid="_x0000_s1034" type="#_x0000_t202" style="position:absolute;margin-left:813.9pt;margin-top:656.6pt;width:227.4pt;height:9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" fillcolor="white [3201]" strokeweight=".5pt">
                <v:textbox>
                  <w:txbxContent>
                    <w:p w14:paraId="66BFBAEF" w14:textId="016237EC" w:rsidR="00134B6D" w:rsidRPr="008B67CA" w:rsidRDefault="008B67CA" w:rsidP="002B0909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 xml:space="preserve">"Auf der </w:t>
                      </w:r>
                      <w:proofErr w:type="spellStart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grundlegendsten</w:t>
                      </w:r>
                      <w:proofErr w:type="spellEnd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Ebene</w:t>
                      </w:r>
                      <w:proofErr w:type="spellEnd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besteht</w:t>
                      </w:r>
                      <w:proofErr w:type="spellEnd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 xml:space="preserve"> der </w:t>
                      </w:r>
                      <w:proofErr w:type="spellStart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Schlüssel</w:t>
                      </w:r>
                      <w:proofErr w:type="spellEnd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zur</w:t>
                      </w:r>
                      <w:proofErr w:type="spellEnd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Beendigung</w:t>
                      </w:r>
                      <w:proofErr w:type="spellEnd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 xml:space="preserve"> der </w:t>
                      </w:r>
                      <w:proofErr w:type="spellStart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extremen</w:t>
                      </w:r>
                      <w:proofErr w:type="spellEnd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Armut</w:t>
                      </w:r>
                      <w:proofErr w:type="spellEnd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darin</w:t>
                      </w:r>
                      <w:proofErr w:type="spellEnd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 xml:space="preserve">, den </w:t>
                      </w:r>
                      <w:proofErr w:type="spellStart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Ärmsten</w:t>
                      </w:r>
                      <w:proofErr w:type="spellEnd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 xml:space="preserve"> der </w:t>
                      </w:r>
                      <w:proofErr w:type="spellStart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Armen</w:t>
                      </w:r>
                      <w:proofErr w:type="spellEnd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zu</w:t>
                      </w:r>
                      <w:proofErr w:type="spellEnd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ermöglichen</w:t>
                      </w:r>
                      <w:proofErr w:type="spellEnd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einen</w:t>
                      </w:r>
                      <w:proofErr w:type="spellEnd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Fuß</w:t>
                      </w:r>
                      <w:proofErr w:type="spellEnd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 xml:space="preserve"> auf die</w:t>
                      </w:r>
                      <w:r w:rsidRPr="008B67CA">
                        <w:rPr>
                          <w:sz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Entwicklungsleiter</w:t>
                      </w:r>
                      <w:proofErr w:type="spellEnd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zu</w:t>
                      </w:r>
                      <w:proofErr w:type="spellEnd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setzen</w:t>
                      </w:r>
                      <w:proofErr w:type="spellEnd"/>
                      <w:r w:rsidRPr="008B67CA">
                        <w:rPr>
                          <w:sz w:val="24"/>
                          <w:szCs w:val="24"/>
                          <w:lang w:val="en-GB"/>
                        </w:rPr>
                        <w:t>. - Jeffrey D. Sachs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985B93" wp14:editId="1BFDE11C">
                <wp:simplePos x="0" y="0"/>
                <wp:positionH relativeFrom="column">
                  <wp:posOffset>3160330</wp:posOffset>
                </wp:positionH>
                <wp:positionV relativeFrom="paragraph">
                  <wp:posOffset>7408545</wp:posOffset>
                </wp:positionV>
                <wp:extent cx="7038028" cy="2107565"/>
                <wp:effectExtent l="0" t="0" r="10795" b="26035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028" cy="210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AD537" w14:textId="5DEDF9AA" w:rsidR="00134B6D" w:rsidRPr="0075612E" w:rsidRDefault="009F5D0E" w:rsidP="002B0909">
                            <w:pPr>
                              <w:pStyle w:val="berschrift2"/>
                            </w:pPr>
                            <w:r>
                              <w:t>Kritik</w:t>
                            </w:r>
                          </w:p>
                          <w:p w14:paraId="2E4E3DD5" w14:textId="77777777" w:rsidR="009F5D0E" w:rsidRPr="009F5D0E" w:rsidRDefault="009F5D0E" w:rsidP="009F5D0E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Viele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Kreditnehmer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waren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aufgrund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von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Überschuldung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nicht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in der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Lage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, die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Schulden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zurückzuzahlen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, und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einige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wurden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zum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Verkauf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ihrer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Organe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getrieben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oder</w:t>
                            </w:r>
                            <w:proofErr w:type="spellEnd"/>
                            <w:proofErr w:type="gram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entschieden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sich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sich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das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Leben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nehmen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A6E4C8" w14:textId="77777777" w:rsidR="009F5D0E" w:rsidRPr="009F5D0E" w:rsidRDefault="009F5D0E" w:rsidP="009F5D0E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Wettbewerb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unter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diesen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Kleinunternehmen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nimmt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, da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immer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mehr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Menschen den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unternehmerischen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Weg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einschlagen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A37C50" w14:textId="77777777" w:rsidR="009F5D0E" w:rsidRPr="009F5D0E" w:rsidRDefault="009F5D0E" w:rsidP="009F5D0E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Ohne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staatliche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Unterstützung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und </w:t>
                            </w:r>
                            <w:proofErr w:type="spellStart"/>
                            <w:proofErr w:type="gram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internationale</w:t>
                            </w:r>
                            <w:proofErr w:type="spellEnd"/>
                            <w:proofErr w:type="gram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Geber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müssen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Mikrofinanzinstitutionen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hohe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Zinsen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verlangen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E4D09E" w14:textId="77777777" w:rsidR="009F5D0E" w:rsidRPr="009F5D0E" w:rsidRDefault="009F5D0E" w:rsidP="009F5D0E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Südafrika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werden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Gelder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durch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Konsumausgaben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ausgegeben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und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nicht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für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Gründung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oder</w:t>
                            </w:r>
                            <w:proofErr w:type="spellEnd"/>
                            <w:proofErr w:type="gram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Förderung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irgendeiner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Form von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Unternehmen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oder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5D0E">
                              <w:rPr>
                                <w:sz w:val="24"/>
                                <w:szCs w:val="24"/>
                              </w:rPr>
                              <w:t>Beschäftigung</w:t>
                            </w:r>
                            <w:proofErr w:type="spellEnd"/>
                            <w:r w:rsidRPr="009F5D0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242925" w14:textId="77777777" w:rsidR="009F5D0E" w:rsidRDefault="009F5D0E" w:rsidP="009F5D0E"/>
                          <w:p w14:paraId="5C4B5212" w14:textId="77777777" w:rsidR="009F5D0E" w:rsidRDefault="009F5D0E" w:rsidP="009F5D0E">
                            <w:pPr>
                              <w:pStyle w:val="Listenabsatz"/>
                            </w:pPr>
                          </w:p>
                          <w:p w14:paraId="2EA9C67D" w14:textId="50987061" w:rsidR="00134B6D" w:rsidRPr="0075612E" w:rsidRDefault="009F5D0E" w:rsidP="009F5D0E">
                            <w:pPr>
                              <w:pStyle w:val="Listenabsatz"/>
                            </w:pPr>
                            <w:proofErr w:type="spellStart"/>
                            <w:r>
                              <w:t>Übersetzt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www.DeepL.com/Translator (</w:t>
                            </w:r>
                            <w:proofErr w:type="spellStart"/>
                            <w:r>
                              <w:t>kostenlose</w:t>
                            </w:r>
                            <w:proofErr w:type="spellEnd"/>
                            <w:r>
                              <w:t xml:space="preserve"> Version)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5" type="#_x0000_t202" style="position:absolute;margin-left:248.85pt;margin-top:583.35pt;width:554.2pt;height:165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" fillcolor="white [3201]" strokeweight=".5pt">
                <v:textbox>
                  <w:txbxContent>
                    <w:p w14:paraId="39AAD537" w14:textId="5DEDF9AA" w:rsidR="00134B6D" w:rsidRPr="0075612E" w:rsidRDefault="009F5D0E" w:rsidP="002B0909">
                      <w:pPr>
                        <w:pStyle w:val="berschrift2"/>
                      </w:pPr>
                      <w:r>
                        <w:t>Kritik</w:t>
                      </w:r>
                    </w:p>
                    <w:p w14:paraId="2E4E3DD5" w14:textId="77777777" w:rsidR="009F5D0E" w:rsidRPr="009F5D0E" w:rsidRDefault="009F5D0E" w:rsidP="009F5D0E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Viele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Kreditnehmer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waren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aufgrund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von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Überschuldung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nicht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in der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Lage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, die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Schulden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zurückzuzahlen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, und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einige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wurden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zum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Verkauf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ihrer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Organe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getrieben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9F5D0E">
                        <w:rPr>
                          <w:sz w:val="24"/>
                          <w:szCs w:val="24"/>
                        </w:rPr>
                        <w:t>oder</w:t>
                      </w:r>
                      <w:proofErr w:type="spellEnd"/>
                      <w:proofErr w:type="gram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entschieden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sich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sich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das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Leben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zu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nehmen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AA6E4C8" w14:textId="77777777" w:rsidR="009F5D0E" w:rsidRPr="009F5D0E" w:rsidRDefault="009F5D0E" w:rsidP="009F5D0E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r w:rsidRPr="009F5D0E">
                        <w:rPr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Wettbewerb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unter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diesen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Kleinunternehmen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nimmt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zu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, da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immer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mehr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Menschen den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unternehmerischen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Weg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einschlagen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FA37C50" w14:textId="77777777" w:rsidR="009F5D0E" w:rsidRPr="009F5D0E" w:rsidRDefault="009F5D0E" w:rsidP="009F5D0E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Ohne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staatliche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Unterstützung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proofErr w:type="gramStart"/>
                      <w:r w:rsidRPr="009F5D0E">
                        <w:rPr>
                          <w:sz w:val="24"/>
                          <w:szCs w:val="24"/>
                        </w:rPr>
                        <w:t>internationale</w:t>
                      </w:r>
                      <w:proofErr w:type="spellEnd"/>
                      <w:proofErr w:type="gramEnd"/>
                      <w:r w:rsidRPr="009F5D0E">
                        <w:rPr>
                          <w:sz w:val="24"/>
                          <w:szCs w:val="24"/>
                        </w:rPr>
                        <w:t xml:space="preserve"> Geber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müssen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Mikrofinanzinstitutionen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hohe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Zinsen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verlangen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DE4D09E" w14:textId="77777777" w:rsidR="009F5D0E" w:rsidRPr="009F5D0E" w:rsidRDefault="009F5D0E" w:rsidP="009F5D0E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r w:rsidRPr="009F5D0E">
                        <w:rPr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Südafrika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werden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Gelder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durch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Konsumausgaben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ausgegeben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nicht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für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Gründung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9F5D0E">
                        <w:rPr>
                          <w:sz w:val="24"/>
                          <w:szCs w:val="24"/>
                        </w:rPr>
                        <w:t>oder</w:t>
                      </w:r>
                      <w:proofErr w:type="spellEnd"/>
                      <w:proofErr w:type="gram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Förderung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irgendeiner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Form von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Unternehmen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oder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F5D0E">
                        <w:rPr>
                          <w:sz w:val="24"/>
                          <w:szCs w:val="24"/>
                        </w:rPr>
                        <w:t>Beschäftigung</w:t>
                      </w:r>
                      <w:proofErr w:type="spellEnd"/>
                      <w:r w:rsidRPr="009F5D0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E242925" w14:textId="77777777" w:rsidR="009F5D0E" w:rsidRDefault="009F5D0E" w:rsidP="009F5D0E"/>
                    <w:p w14:paraId="5C4B5212" w14:textId="77777777" w:rsidR="009F5D0E" w:rsidRDefault="009F5D0E" w:rsidP="009F5D0E">
                      <w:pPr>
                        <w:pStyle w:val="Listenabsatz"/>
                      </w:pPr>
                    </w:p>
                    <w:p w14:paraId="2EA9C67D" w14:textId="50987061" w:rsidR="00134B6D" w:rsidRPr="0075612E" w:rsidRDefault="009F5D0E" w:rsidP="009F5D0E">
                      <w:pPr>
                        <w:pStyle w:val="Listenabsatz"/>
                      </w:pPr>
                      <w:proofErr w:type="spellStart"/>
                      <w:r>
                        <w:t>Übersetzt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www.DeepL.com/Translator (</w:t>
                      </w:r>
                      <w:proofErr w:type="spellStart"/>
                      <w:r>
                        <w:t>kostenlose</w:t>
                      </w:r>
                      <w:proofErr w:type="spellEnd"/>
                      <w:r>
                        <w:t xml:space="preserve"> Version)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B1A651" wp14:editId="3B4665A4">
                <wp:simplePos x="0" y="0"/>
                <wp:positionH relativeFrom="column">
                  <wp:posOffset>10351339</wp:posOffset>
                </wp:positionH>
                <wp:positionV relativeFrom="paragraph">
                  <wp:posOffset>5719854</wp:posOffset>
                </wp:positionV>
                <wp:extent cx="2888153" cy="2293749"/>
                <wp:effectExtent l="0" t="0" r="26670" b="1143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153" cy="2293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675FB" w14:textId="1797057E" w:rsidR="00134B6D" w:rsidRPr="00DB06C4" w:rsidRDefault="00297804" w:rsidP="002B0909">
                            <w:pPr>
                              <w:pStyle w:val="berschrift2"/>
                            </w:pPr>
                            <w:r>
                              <w:t>Zinsen</w:t>
                            </w:r>
                          </w:p>
                          <w:p w14:paraId="376D6F49" w14:textId="77777777" w:rsidR="00297804" w:rsidRPr="00297804" w:rsidRDefault="00297804" w:rsidP="00297804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Die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Kreditnehmer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müssen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Zinsen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zahlen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die auf den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ersten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Blick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relativ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hoch</w:t>
                            </w:r>
                            <w:proofErr w:type="spellEnd"/>
                            <w:proofErr w:type="gram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erscheinen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Aber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die</w:t>
                            </w:r>
                            <w:proofErr w:type="gram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Vergabe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von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Mikrokrediten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ist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aufgrund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der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geringen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Kreditsummen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der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Ausbildung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und der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hohen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Transportkosten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in die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ländlichen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Gebiete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sehr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teuer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Zudem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müssen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die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laufenden</w:t>
                            </w:r>
                            <w:proofErr w:type="spellEnd"/>
                            <w:r w:rsidRPr="00297804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Kosten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der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Mikrofinanzinstitutionen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gedeckt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werden</w:t>
                            </w:r>
                            <w:proofErr w:type="spellEnd"/>
                            <w:r w:rsidRPr="00297804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3C98F3D4" w14:textId="0B2C23FE" w:rsidR="00134B6D" w:rsidRPr="00DB06C4" w:rsidRDefault="00134B6D" w:rsidP="00297804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36" type="#_x0000_t202" style="position:absolute;margin-left:815.05pt;margin-top:450.4pt;width:227.4pt;height:18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" fillcolor="white [3201]" strokeweight=".5pt">
                <v:textbox>
                  <w:txbxContent>
                    <w:p w14:paraId="557675FB" w14:textId="1797057E" w:rsidR="00134B6D" w:rsidRPr="00DB06C4" w:rsidRDefault="00297804" w:rsidP="002B0909">
                      <w:pPr>
                        <w:pStyle w:val="berschrift2"/>
                      </w:pPr>
                      <w:r>
                        <w:t>Zinsen</w:t>
                      </w:r>
                    </w:p>
                    <w:p w14:paraId="376D6F49" w14:textId="77777777" w:rsidR="00297804" w:rsidRPr="00297804" w:rsidRDefault="00297804" w:rsidP="00297804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Die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Kreditnehmer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müssen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Zinsen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zahlen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, die auf den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ersten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Blick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relativ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hoch</w:t>
                      </w:r>
                      <w:proofErr w:type="spellEnd"/>
                      <w:proofErr w:type="gram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erscheinen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proofErr w:type="spellStart"/>
                      <w:proofErr w:type="gram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Aber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die</w:t>
                      </w:r>
                      <w:proofErr w:type="gram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Vergabe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von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Mikrokrediten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ist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aufgrund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der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geringen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Kreditsummen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, der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Ausbildung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und der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hohen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Transportkosten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in die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ländlichen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Gebiete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sehr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teuer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Zudem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müssen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die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laufenden</w:t>
                      </w:r>
                      <w:proofErr w:type="spellEnd"/>
                      <w:r w:rsidRPr="00297804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Kosten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der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Mikrofinanzinstitutionen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gedeckt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werden</w:t>
                      </w:r>
                      <w:proofErr w:type="spellEnd"/>
                      <w:r w:rsidRPr="00297804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3C98F3D4" w14:textId="0B2C23FE" w:rsidR="00134B6D" w:rsidRPr="00DB06C4" w:rsidRDefault="00134B6D" w:rsidP="00297804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B613EE" wp14:editId="622752A6">
                <wp:simplePos x="0" y="0"/>
                <wp:positionH relativeFrom="column">
                  <wp:posOffset>10335841</wp:posOffset>
                </wp:positionH>
                <wp:positionV relativeFrom="paragraph">
                  <wp:posOffset>3364112</wp:posOffset>
                </wp:positionV>
                <wp:extent cx="2902661" cy="2247254"/>
                <wp:effectExtent l="0" t="0" r="12065" b="2032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61" cy="2247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E8DB5" w14:textId="4ACB88BF" w:rsidR="00134B6D" w:rsidRPr="00124A54" w:rsidRDefault="00134B6D" w:rsidP="002B0909">
                            <w:pPr>
                              <w:pStyle w:val="berschrift2"/>
                            </w:pPr>
                            <w:r>
                              <w:t>Rückzahlungsraten</w:t>
                            </w:r>
                          </w:p>
                          <w:p w14:paraId="032F385E" w14:textId="52BF3846" w:rsidR="00134B6D" w:rsidRPr="002B0909" w:rsidRDefault="00134B6D" w:rsidP="002B0909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Sie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sehr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hoch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oft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über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90%,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vor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allem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im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Vergleich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zu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traditionellen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Krediten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proofErr w:type="gram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Der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Hauptgrund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wird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in der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Einbeziehung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der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Kunden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ein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Gruppenmodell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gesehen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proofErr w:type="gram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Ein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weiterer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Grund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für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die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hohen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Rückzahlungsraten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dass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die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Kunden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von der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geschäftlichen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Ausbildung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profitieren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die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sie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oft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im</w:t>
                            </w:r>
                            <w:proofErr w:type="spellEnd"/>
                            <w:r w:rsidRPr="002B0909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Rahmen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der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Kreditvergabe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erhalten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37" type="#_x0000_t202" style="position:absolute;margin-left:813.85pt;margin-top:264.9pt;width:228.55pt;height:17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" fillcolor="white [3201]" strokeweight=".5pt">
                <v:textbox>
                  <w:txbxContent>
                    <w:p w14:paraId="641E8DB5" w14:textId="4ACB88BF" w:rsidR="00134B6D" w:rsidRPr="00124A54" w:rsidRDefault="00134B6D" w:rsidP="002B0909">
                      <w:pPr>
                        <w:pStyle w:val="berschrift2"/>
                      </w:pPr>
                      <w:r>
                        <w:t>Rückzahlungsraten</w:t>
                      </w:r>
                    </w:p>
                    <w:p w14:paraId="032F385E" w14:textId="52BF3846" w:rsidR="00134B6D" w:rsidRPr="002B0909" w:rsidRDefault="00134B6D" w:rsidP="002B0909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Sie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ist</w:t>
                      </w:r>
                      <w:proofErr w:type="spellEnd"/>
                      <w:proofErr w:type="gram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sehr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hoch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, oft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über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90%,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vor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allem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im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Vergleich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zu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traditionellen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Krediten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proofErr w:type="gram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Der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Hauptgrund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wird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in der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Einbeziehung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der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Kunden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in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ein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Gruppenmodell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gesehen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  <w:proofErr w:type="gram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Ein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weiterer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Grund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für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die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hohen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Rückzahlungsraten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ist</w:t>
                      </w:r>
                      <w:proofErr w:type="spellEnd"/>
                      <w:proofErr w:type="gram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dass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die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Kunden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von der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geschäftlichen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Ausbildung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profitieren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, die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sie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oft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im</w:t>
                      </w:r>
                      <w:proofErr w:type="spellEnd"/>
                      <w:r w:rsidRPr="002B0909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Rahmen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der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Kreditvergabe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erhalten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90DB13" wp14:editId="1D222CA2">
                <wp:simplePos x="0" y="0"/>
                <wp:positionH relativeFrom="column">
                  <wp:posOffset>4756150</wp:posOffset>
                </wp:positionH>
                <wp:positionV relativeFrom="paragraph">
                  <wp:posOffset>1224957</wp:posOffset>
                </wp:positionV>
                <wp:extent cx="5441950" cy="1813301"/>
                <wp:effectExtent l="0" t="0" r="25400" b="15875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0" cy="1813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1A2D0" w14:textId="4CA0D006" w:rsidR="00134B6D" w:rsidRPr="00345885" w:rsidRDefault="00134B6D" w:rsidP="002B0909">
                            <w:pPr>
                              <w:pStyle w:val="berschrift2"/>
                            </w:pPr>
                            <w:r>
                              <w:t>Geschichte</w:t>
                            </w:r>
                            <w:r w:rsidRPr="00345885">
                              <w:t>:</w:t>
                            </w:r>
                          </w:p>
                          <w:p w14:paraId="0F47A697" w14:textId="77777777" w:rsidR="00134B6D" w:rsidRPr="002B0909" w:rsidRDefault="00134B6D" w:rsidP="002B0909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Bereits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1515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förderte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Papst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Leo X.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Finanzinstitute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die Geld an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arme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Menschen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verliehen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In den 1970er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Jahren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wurden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Mikrokredite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ihrer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modernen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Form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eingeführt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Noch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zu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Beginn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der 1990er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Jahre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gab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es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nur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wenige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Akteure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in der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Branche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inzwischen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hat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sich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der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Sektor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mit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mehreren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tausend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Akteuren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weltweit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stark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differenziert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Der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Höhepunkt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der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Beliebtheit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von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Mikrokrediten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erreichte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seinen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Höhepunkt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als</w:t>
                            </w:r>
                            <w:proofErr w:type="spellEnd"/>
                            <w:proofErr w:type="gram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die UNO-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Generalversammlung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das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Jahr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2005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zum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Internationalen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Jahr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des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Mikrokredits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erklärte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4ACEAA6C" w14:textId="77777777" w:rsidR="00134B6D" w:rsidRPr="002B0909" w:rsidRDefault="00134B6D" w:rsidP="002B0909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BCFC83F" w14:textId="756CDA95" w:rsidR="00134B6D" w:rsidRPr="00120BE5" w:rsidRDefault="00134B6D" w:rsidP="002B0909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2B0909">
                              <w:rPr>
                                <w:sz w:val="28"/>
                                <w:szCs w:val="28"/>
                                <w:lang w:val="en-GB"/>
                              </w:rPr>
                              <w:t>Übersetzt</w:t>
                            </w:r>
                            <w:proofErr w:type="spellEnd"/>
                            <w:r w:rsidRPr="002B0909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8"/>
                                <w:szCs w:val="28"/>
                                <w:lang w:val="en-GB"/>
                              </w:rPr>
                              <w:t>mit</w:t>
                            </w:r>
                            <w:proofErr w:type="spellEnd"/>
                            <w:r w:rsidRPr="002B0909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www.DeepL.com/Translator (</w:t>
                            </w:r>
                            <w:proofErr w:type="spellStart"/>
                            <w:r w:rsidRPr="002B0909">
                              <w:rPr>
                                <w:sz w:val="28"/>
                                <w:szCs w:val="28"/>
                                <w:lang w:val="en-GB"/>
                              </w:rPr>
                              <w:t>kostenlose</w:t>
                            </w:r>
                            <w:proofErr w:type="spellEnd"/>
                            <w:r w:rsidRPr="002B0909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Version)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1" o:spid="_x0000_s1038" type="#_x0000_t202" style="position:absolute;margin-left:374.5pt;margin-top:96.45pt;width:428.5pt;height:14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" fillcolor="white [3201]" strokeweight=".5pt">
                <v:textbox>
                  <w:txbxContent>
                    <w:p w14:paraId="0A01A2D0" w14:textId="4CA0D006" w:rsidR="00134B6D" w:rsidRPr="00345885" w:rsidRDefault="00134B6D" w:rsidP="002B0909">
                      <w:pPr>
                        <w:pStyle w:val="berschrift2"/>
                      </w:pPr>
                      <w:r>
                        <w:t>Geschichte</w:t>
                      </w:r>
                      <w:r w:rsidRPr="00345885">
                        <w:t>:</w:t>
                      </w:r>
                    </w:p>
                    <w:p w14:paraId="0F47A697" w14:textId="77777777" w:rsidR="00134B6D" w:rsidRPr="002B0909" w:rsidRDefault="00134B6D" w:rsidP="002B0909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Bereits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1515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förderte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Papst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Leo X.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Finanzinstitute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, die Geld an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arme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Menschen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verliehen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. In den 1970er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Jahren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wurden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Mikrokredite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in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ihrer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modernen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Form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eingeführt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Noch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zu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Beginn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der 1990er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Jahre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gab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es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nur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wenige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Akteure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in der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Branche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inzwischen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hat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sich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der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Sektor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mit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mehreren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tausend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Akteuren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weltweit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stark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differenziert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. Der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Höhepunkt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der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Beliebtheit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von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Mikrokrediten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erreichte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seinen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Höhepunkt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proofErr w:type="gram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als</w:t>
                      </w:r>
                      <w:proofErr w:type="spellEnd"/>
                      <w:proofErr w:type="gram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die UNO-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Generalversammlung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das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Jahr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2005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zum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Internationalen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Jahr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des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Mikrokredits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erklärte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4ACEAA6C" w14:textId="77777777" w:rsidR="00134B6D" w:rsidRPr="002B0909" w:rsidRDefault="00134B6D" w:rsidP="002B0909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14:paraId="7BCFC83F" w14:textId="756CDA95" w:rsidR="00134B6D" w:rsidRPr="00120BE5" w:rsidRDefault="00134B6D" w:rsidP="002B0909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2B0909">
                        <w:rPr>
                          <w:sz w:val="28"/>
                          <w:szCs w:val="28"/>
                          <w:lang w:val="en-GB"/>
                        </w:rPr>
                        <w:t>Übersetzt</w:t>
                      </w:r>
                      <w:proofErr w:type="spellEnd"/>
                      <w:r w:rsidRPr="002B0909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8"/>
                          <w:szCs w:val="28"/>
                          <w:lang w:val="en-GB"/>
                        </w:rPr>
                        <w:t>mit</w:t>
                      </w:r>
                      <w:proofErr w:type="spellEnd"/>
                      <w:r w:rsidRPr="002B0909">
                        <w:rPr>
                          <w:sz w:val="28"/>
                          <w:szCs w:val="28"/>
                          <w:lang w:val="en-GB"/>
                        </w:rPr>
                        <w:t xml:space="preserve"> www.DeepL.com/Translator (</w:t>
                      </w:r>
                      <w:proofErr w:type="spellStart"/>
                      <w:r w:rsidRPr="002B0909">
                        <w:rPr>
                          <w:sz w:val="28"/>
                          <w:szCs w:val="28"/>
                          <w:lang w:val="en-GB"/>
                        </w:rPr>
                        <w:t>kostenlose</w:t>
                      </w:r>
                      <w:proofErr w:type="spellEnd"/>
                      <w:r w:rsidRPr="002B0909">
                        <w:rPr>
                          <w:sz w:val="28"/>
                          <w:szCs w:val="28"/>
                          <w:lang w:val="en-GB"/>
                        </w:rPr>
                        <w:t xml:space="preserve"> Version)</w:t>
                      </w:r>
                    </w:p>
                  </w:txbxContent>
                </v:textbox>
              </v:shape>
            </w:pict>
          </mc:Fallback>
        </mc:AlternateContent>
      </w:r>
      <w:r w:rsidRPr="00292036">
        <w:rPr>
          <w:noProof/>
          <w:sz w:val="28"/>
          <w:lang w:eastAsia="de-DE"/>
        </w:rPr>
        <w:drawing>
          <wp:anchor distT="0" distB="0" distL="114300" distR="114300" simplePos="0" relativeHeight="251709440" behindDoc="1" locked="0" layoutInCell="1" allowOverlap="1" wp14:anchorId="28A8A8DD" wp14:editId="14D3F64C">
            <wp:simplePos x="0" y="0"/>
            <wp:positionH relativeFrom="column">
              <wp:posOffset>13970</wp:posOffset>
            </wp:positionH>
            <wp:positionV relativeFrom="paragraph">
              <wp:posOffset>2992120</wp:posOffset>
            </wp:positionV>
            <wp:extent cx="3579495" cy="3593465"/>
            <wp:effectExtent l="0" t="0" r="1905" b="6985"/>
            <wp:wrapTight wrapText="bothSides">
              <wp:wrapPolygon edited="0">
                <wp:start x="0" y="0"/>
                <wp:lineTo x="0" y="21527"/>
                <wp:lineTo x="21497" y="21527"/>
                <wp:lineTo x="21497" y="0"/>
                <wp:lineTo x="0" y="0"/>
              </wp:wrapPolygon>
            </wp:wrapTight>
            <wp:docPr id="50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94A91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397B1A" wp14:editId="36344E24">
                <wp:simplePos x="0" y="0"/>
                <wp:positionH relativeFrom="column">
                  <wp:posOffset>4756451</wp:posOffset>
                </wp:positionH>
                <wp:positionV relativeFrom="paragraph">
                  <wp:posOffset>-14519</wp:posOffset>
                </wp:positionV>
                <wp:extent cx="5441950" cy="1196340"/>
                <wp:effectExtent l="0" t="0" r="25400" b="2286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73026" w14:textId="5CEAB14F" w:rsidR="00134B6D" w:rsidRPr="004B48E1" w:rsidRDefault="00134B6D" w:rsidP="002B0909">
                            <w:pPr>
                              <w:pStyle w:val="berschrift2"/>
                            </w:pPr>
                            <w:r>
                              <w:t>Wie Micro Kredite funktionieren</w:t>
                            </w:r>
                          </w:p>
                          <w:p w14:paraId="4E8ED4E8" w14:textId="3C034E9A" w:rsidR="00134B6D" w:rsidRPr="002B0909" w:rsidRDefault="00134B6D" w:rsidP="002B0909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Die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Anfangsfinanzierung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bietet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den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Kunden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die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Mittel</w:t>
                            </w:r>
                            <w:proofErr w:type="spellEnd"/>
                            <w:proofErr w:type="gram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um die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Produktion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zu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beginnen</w:t>
                            </w:r>
                            <w:proofErr w:type="spellEnd"/>
                            <w:proofErr w:type="gram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proofErr w:type="gram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Das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Darlehen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wird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im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Laufe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der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Zeit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gezahlt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wenn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sie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Einnahmen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bringen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proofErr w:type="gram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Wenn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die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Kreditnehmer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ihre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Mikrokredite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erfolgreich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abbezahlen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können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sie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für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immer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größere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Darlehensbeträge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Betracht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kommen</w:t>
                            </w:r>
                            <w:proofErr w:type="spellEnd"/>
                            <w:r w:rsidRPr="002B0909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39" type="#_x0000_t202" style="position:absolute;margin-left:374.5pt;margin-top:-1.1pt;width:428.5pt;height:94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" fillcolor="white [3201]" strokeweight=".5pt">
                <v:textbox>
                  <w:txbxContent>
                    <w:p w14:paraId="22C73026" w14:textId="5CEAB14F" w:rsidR="00134B6D" w:rsidRPr="004B48E1" w:rsidRDefault="00134B6D" w:rsidP="002B0909">
                      <w:pPr>
                        <w:pStyle w:val="berschrift2"/>
                      </w:pPr>
                      <w:r>
                        <w:t>Wie Micro Kredite funktionieren</w:t>
                      </w:r>
                    </w:p>
                    <w:p w14:paraId="4E8ED4E8" w14:textId="3C034E9A" w:rsidR="00134B6D" w:rsidRPr="002B0909" w:rsidRDefault="00134B6D" w:rsidP="002B0909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Die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Anfangsfinanzierung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bietet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den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Kunden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gram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die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Mittel</w:t>
                      </w:r>
                      <w:proofErr w:type="spellEnd"/>
                      <w:proofErr w:type="gram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gram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um die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Produktion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zu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beginnen</w:t>
                      </w:r>
                      <w:proofErr w:type="spellEnd"/>
                      <w:proofErr w:type="gram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proofErr w:type="gram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Das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Darlehen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wird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im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Laufe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der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Zeit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gezahlt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wenn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sie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Einnahmen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bringen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  <w:proofErr w:type="gram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Wenn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die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Kreditnehmer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ihre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Mikrokredite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erfolgreich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abbezahlen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können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sie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für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immer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größere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Darlehensbeträge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in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Betracht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kommen</w:t>
                      </w:r>
                      <w:proofErr w:type="spellEnd"/>
                      <w:r w:rsidRPr="002B0909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A68FAD" wp14:editId="03E2961A">
                <wp:simplePos x="0" y="0"/>
                <wp:positionH relativeFrom="column">
                  <wp:posOffset>13970</wp:posOffset>
                </wp:positionH>
                <wp:positionV relativeFrom="paragraph">
                  <wp:posOffset>9177886</wp:posOffset>
                </wp:positionV>
                <wp:extent cx="3008120" cy="2723177"/>
                <wp:effectExtent l="0" t="0" r="20955" b="2032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120" cy="2723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818F3" w14:textId="172AFCB3" w:rsidR="00134B6D" w:rsidRPr="004653CE" w:rsidRDefault="0035199B" w:rsidP="002B0909">
                            <w:pPr>
                              <w:pStyle w:val="berschrift2"/>
                            </w:pPr>
                            <w:r>
                              <w:t>Soziale effekte</w:t>
                            </w:r>
                          </w:p>
                          <w:p w14:paraId="63A0C280" w14:textId="77777777" w:rsidR="0035199B" w:rsidRPr="0035199B" w:rsidRDefault="0035199B" w:rsidP="0035199B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Beseitigung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von extremer </w:t>
                            </w: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Armut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und Hunger</w:t>
                            </w:r>
                          </w:p>
                          <w:p w14:paraId="2952972C" w14:textId="77777777" w:rsidR="0035199B" w:rsidRPr="0035199B" w:rsidRDefault="0035199B" w:rsidP="0035199B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Gewährleistung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Grundschulbildung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für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alle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Kinder</w:t>
                            </w:r>
                          </w:p>
                          <w:p w14:paraId="607E3153" w14:textId="77777777" w:rsidR="0035199B" w:rsidRPr="0035199B" w:rsidRDefault="0035199B" w:rsidP="0035199B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Förderung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Gleichstellung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und des </w:t>
                            </w: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größeren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Einflusses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von Frauen</w:t>
                            </w:r>
                          </w:p>
                          <w:p w14:paraId="64371BC9" w14:textId="77777777" w:rsidR="0035199B" w:rsidRPr="0035199B" w:rsidRDefault="0035199B" w:rsidP="0035199B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Senkung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Kindersterblichkeit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Verbesserung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Gesundheit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von </w:t>
                            </w: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Müttern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Bekämpfung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von HIV / AIDS, Malaria und </w:t>
                            </w: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anderen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Krankheiten</w:t>
                            </w:r>
                            <w:proofErr w:type="spellEnd"/>
                          </w:p>
                          <w:p w14:paraId="3131D7AB" w14:textId="77777777" w:rsidR="0035199B" w:rsidRPr="0035199B" w:rsidRDefault="0035199B" w:rsidP="0035199B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Sichern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eine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nachhaltige</w:t>
                            </w:r>
                            <w:proofErr w:type="spellEnd"/>
                            <w:r w:rsidRPr="003519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199B">
                              <w:rPr>
                                <w:sz w:val="24"/>
                                <w:szCs w:val="24"/>
                              </w:rPr>
                              <w:t>Umwelt</w:t>
                            </w:r>
                            <w:proofErr w:type="spellEnd"/>
                          </w:p>
                          <w:p w14:paraId="142A83B3" w14:textId="722DD712" w:rsidR="00134B6D" w:rsidRPr="004653CE" w:rsidRDefault="00134B6D" w:rsidP="0035199B">
                            <w:pPr>
                              <w:pStyle w:val="Listenabsat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" o:spid="_x0000_s1040" type="#_x0000_t202" style="position:absolute;margin-left:1.1pt;margin-top:722.65pt;width:236.85pt;height:2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" fillcolor="white [3201]" strokeweight=".5pt">
                <v:textbox>
                  <w:txbxContent>
                    <w:p w14:paraId="58C818F3" w14:textId="172AFCB3" w:rsidR="00134B6D" w:rsidRPr="004653CE" w:rsidRDefault="0035199B" w:rsidP="002B0909">
                      <w:pPr>
                        <w:pStyle w:val="berschrift2"/>
                      </w:pPr>
                      <w:r>
                        <w:t>Soziale effekte</w:t>
                      </w:r>
                    </w:p>
                    <w:p w14:paraId="63A0C280" w14:textId="77777777" w:rsidR="0035199B" w:rsidRPr="0035199B" w:rsidRDefault="0035199B" w:rsidP="0035199B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Beseitigung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von extremer </w:t>
                      </w: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Armut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und Hunger</w:t>
                      </w:r>
                    </w:p>
                    <w:p w14:paraId="2952972C" w14:textId="77777777" w:rsidR="0035199B" w:rsidRPr="0035199B" w:rsidRDefault="0035199B" w:rsidP="0035199B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Gewährleistung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Grundschulbildung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für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alle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Kinder</w:t>
                      </w:r>
                    </w:p>
                    <w:p w14:paraId="607E3153" w14:textId="77777777" w:rsidR="0035199B" w:rsidRPr="0035199B" w:rsidRDefault="0035199B" w:rsidP="0035199B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Förderung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Gleichstellung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und des </w:t>
                      </w: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größeren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Einflusses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von Frauen</w:t>
                      </w:r>
                    </w:p>
                    <w:p w14:paraId="64371BC9" w14:textId="77777777" w:rsidR="0035199B" w:rsidRPr="0035199B" w:rsidRDefault="0035199B" w:rsidP="0035199B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Senkung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Kindersterblichkeit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Verbesserung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Gesundheit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von </w:t>
                      </w: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Müttern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Bekämpfung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von HIV / AIDS, Malaria und </w:t>
                      </w: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anderen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Krankheiten</w:t>
                      </w:r>
                      <w:proofErr w:type="spellEnd"/>
                    </w:p>
                    <w:p w14:paraId="3131D7AB" w14:textId="77777777" w:rsidR="0035199B" w:rsidRPr="0035199B" w:rsidRDefault="0035199B" w:rsidP="0035199B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Sichern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eine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nachhaltige</w:t>
                      </w:r>
                      <w:proofErr w:type="spellEnd"/>
                      <w:r w:rsidRPr="003519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199B">
                        <w:rPr>
                          <w:sz w:val="24"/>
                          <w:szCs w:val="24"/>
                        </w:rPr>
                        <w:t>Umwelt</w:t>
                      </w:r>
                      <w:proofErr w:type="spellEnd"/>
                    </w:p>
                    <w:p w14:paraId="142A83B3" w14:textId="722DD712" w:rsidR="00134B6D" w:rsidRPr="004653CE" w:rsidRDefault="00134B6D" w:rsidP="0035199B">
                      <w:pPr>
                        <w:pStyle w:val="Listenabsatz"/>
                      </w:pPr>
                    </w:p>
                  </w:txbxContent>
                </v:textbox>
              </v:shape>
            </w:pict>
          </mc:Fallback>
        </mc:AlternateContent>
      </w:r>
      <w:r w:rsidRPr="00292036">
        <w:rPr>
          <w:noProof/>
          <w:sz w:val="28"/>
          <w:lang w:eastAsia="de-DE"/>
        </w:rPr>
        <w:drawing>
          <wp:anchor distT="0" distB="0" distL="114300" distR="114300" simplePos="0" relativeHeight="251708416" behindDoc="1" locked="0" layoutInCell="1" allowOverlap="1" wp14:anchorId="26A5040A" wp14:editId="2398CE00">
            <wp:simplePos x="0" y="0"/>
            <wp:positionH relativeFrom="column">
              <wp:posOffset>3025999</wp:posOffset>
            </wp:positionH>
            <wp:positionV relativeFrom="paragraph">
              <wp:posOffset>10836499</wp:posOffset>
            </wp:positionV>
            <wp:extent cx="6447155" cy="3039745"/>
            <wp:effectExtent l="0" t="0" r="0" b="8255"/>
            <wp:wrapTight wrapText="bothSides">
              <wp:wrapPolygon edited="0">
                <wp:start x="0" y="0"/>
                <wp:lineTo x="0" y="21523"/>
                <wp:lineTo x="21509" y="21523"/>
                <wp:lineTo x="21509" y="0"/>
                <wp:lineTo x="0" y="0"/>
              </wp:wrapPolygon>
            </wp:wrapTight>
            <wp:docPr id="5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943DCA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"/>
                    <a:stretch/>
                  </pic:blipFill>
                  <pic:spPr bwMode="auto">
                    <a:xfrm>
                      <a:off x="0" y="0"/>
                      <a:ext cx="6447155" cy="303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036">
        <w:rPr>
          <w:noProof/>
          <w:sz w:val="24"/>
          <w:lang w:eastAsia="de-DE"/>
        </w:rPr>
        <w:drawing>
          <wp:anchor distT="0" distB="0" distL="114300" distR="114300" simplePos="0" relativeHeight="251707392" behindDoc="1" locked="0" layoutInCell="1" allowOverlap="1" wp14:anchorId="38238BB9" wp14:editId="46B41B1D">
            <wp:simplePos x="0" y="0"/>
            <wp:positionH relativeFrom="column">
              <wp:posOffset>6576060</wp:posOffset>
            </wp:positionH>
            <wp:positionV relativeFrom="paragraph">
              <wp:posOffset>14385290</wp:posOffset>
            </wp:positionV>
            <wp:extent cx="2859405" cy="1905635"/>
            <wp:effectExtent l="0" t="0" r="0" b="0"/>
            <wp:wrapTight wrapText="bothSides">
              <wp:wrapPolygon edited="0">
                <wp:start x="0" y="0"/>
                <wp:lineTo x="0" y="21377"/>
                <wp:lineTo x="21442" y="21377"/>
                <wp:lineTo x="21442" y="0"/>
                <wp:lineTo x="0" y="0"/>
              </wp:wrapPolygon>
            </wp:wrapTight>
            <wp:docPr id="52" name="Grafik 6" descr="Bildergebnis fÃ¼r microcredit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dergebnis fÃ¼r microcredit exampl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80F863" wp14:editId="1CC5A112">
                <wp:simplePos x="0" y="0"/>
                <wp:positionH relativeFrom="column">
                  <wp:posOffset>3258743</wp:posOffset>
                </wp:positionH>
                <wp:positionV relativeFrom="paragraph">
                  <wp:posOffset>14142039</wp:posOffset>
                </wp:positionV>
                <wp:extent cx="3145294" cy="2152186"/>
                <wp:effectExtent l="0" t="0" r="17145" b="19685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294" cy="2152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C3A74" w14:textId="77777777" w:rsidR="00134B6D" w:rsidRPr="00DC2493" w:rsidRDefault="00134B6D" w:rsidP="002B0909">
                            <w:pPr>
                              <w:pStyle w:val="berschrift2"/>
                            </w:pPr>
                            <w:r>
                              <w:t xml:space="preserve">Example: </w:t>
                            </w:r>
                            <w:r w:rsidRPr="00DC2493">
                              <w:t>SEKEM Holding</w:t>
                            </w:r>
                          </w:p>
                          <w:p w14:paraId="0B13CE56" w14:textId="77777777" w:rsidR="00C271BD" w:rsidRPr="00C271BD" w:rsidRDefault="00C271BD" w:rsidP="00C271BD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Rückgewinnung</w:t>
                            </w:r>
                            <w:proofErr w:type="spellEnd"/>
                            <w:r w:rsidRPr="00C271BD">
                              <w:rPr>
                                <w:sz w:val="24"/>
                                <w:szCs w:val="24"/>
                              </w:rPr>
                              <w:t xml:space="preserve"> von </w:t>
                            </w:r>
                            <w:proofErr w:type="spell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Wüstenland</w:t>
                            </w:r>
                            <w:proofErr w:type="spellEnd"/>
                            <w:r w:rsidRPr="00C271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für</w:t>
                            </w:r>
                            <w:proofErr w:type="spellEnd"/>
                            <w:r w:rsidRPr="00C271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biologische</w:t>
                            </w:r>
                            <w:proofErr w:type="spellEnd"/>
                            <w:r w:rsidRPr="00C271BD">
                              <w:rPr>
                                <w:sz w:val="24"/>
                                <w:szCs w:val="24"/>
                              </w:rPr>
                              <w:t xml:space="preserve">, fair </w:t>
                            </w:r>
                            <w:proofErr w:type="spell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gehandelte</w:t>
                            </w:r>
                            <w:proofErr w:type="spellEnd"/>
                            <w:r w:rsidRPr="00C271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Produkte</w:t>
                            </w:r>
                            <w:proofErr w:type="spellEnd"/>
                          </w:p>
                          <w:p w14:paraId="11DF5CFC" w14:textId="77777777" w:rsidR="00C271BD" w:rsidRPr="00C271BD" w:rsidRDefault="00C271BD" w:rsidP="00C271BD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C271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Ägypten</w:t>
                            </w:r>
                            <w:proofErr w:type="spellEnd"/>
                            <w:r w:rsidRPr="00C271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gelegen</w:t>
                            </w:r>
                            <w:proofErr w:type="spellEnd"/>
                          </w:p>
                          <w:p w14:paraId="014F6D2A" w14:textId="40FEFBAD" w:rsidR="00134B6D" w:rsidRPr="00C271BD" w:rsidRDefault="00C271BD" w:rsidP="00C271BD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nachhaltiges</w:t>
                            </w:r>
                            <w:proofErr w:type="spellEnd"/>
                            <w:proofErr w:type="gramEnd"/>
                            <w:r w:rsidRPr="00C271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soziales</w:t>
                            </w:r>
                            <w:proofErr w:type="spellEnd"/>
                            <w:r w:rsidRPr="00C271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Unternehmertum</w:t>
                            </w:r>
                            <w:proofErr w:type="spellEnd"/>
                            <w:r w:rsidRPr="00C271B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Anbau</w:t>
                            </w:r>
                            <w:proofErr w:type="spellEnd"/>
                            <w:r w:rsidRPr="00C271B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Verarbeitung</w:t>
                            </w:r>
                            <w:proofErr w:type="spellEnd"/>
                            <w:r w:rsidRPr="00C271BD">
                              <w:rPr>
                                <w:sz w:val="24"/>
                                <w:szCs w:val="24"/>
                              </w:rPr>
                              <w:t xml:space="preserve"> und </w:t>
                            </w:r>
                            <w:proofErr w:type="spell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Vermarktung</w:t>
                            </w:r>
                            <w:proofErr w:type="spellEnd"/>
                            <w:r w:rsidRPr="00C271BD">
                              <w:rPr>
                                <w:sz w:val="24"/>
                                <w:szCs w:val="24"/>
                              </w:rPr>
                              <w:t xml:space="preserve"> von </w:t>
                            </w:r>
                            <w:proofErr w:type="spell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landwirtschaftlichen</w:t>
                            </w:r>
                            <w:proofErr w:type="spellEnd"/>
                            <w:r w:rsidRPr="00C271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Produkten</w:t>
                            </w:r>
                            <w:proofErr w:type="spellEnd"/>
                            <w:r w:rsidRPr="00C271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nach</w:t>
                            </w:r>
                            <w:proofErr w:type="spellEnd"/>
                            <w:r w:rsidRPr="00C271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biologisch-dynamischen</w:t>
                            </w:r>
                            <w:proofErr w:type="spellEnd"/>
                            <w:r w:rsidRPr="00C271BD">
                              <w:rPr>
                                <w:sz w:val="24"/>
                                <w:szCs w:val="24"/>
                              </w:rPr>
                              <w:t xml:space="preserve"> und</w:t>
                            </w:r>
                            <w:r>
                              <w:t xml:space="preserve"> </w:t>
                            </w:r>
                            <w:r w:rsidRPr="00C271BD">
                              <w:rPr>
                                <w:sz w:val="24"/>
                                <w:szCs w:val="24"/>
                              </w:rPr>
                              <w:t>Fair-Trade-</w:t>
                            </w:r>
                            <w:proofErr w:type="spellStart"/>
                            <w:r w:rsidRPr="00C271BD">
                              <w:rPr>
                                <w:sz w:val="24"/>
                                <w:szCs w:val="24"/>
                              </w:rPr>
                              <w:t>Prinzipien</w:t>
                            </w:r>
                            <w:proofErr w:type="spellEnd"/>
                            <w:r w:rsidRPr="00C271B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41" type="#_x0000_t202" style="position:absolute;margin-left:256.6pt;margin-top:1113.55pt;width:247.65pt;height:16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" fillcolor="white [3201]" strokeweight=".5pt">
                <v:textbox>
                  <w:txbxContent>
                    <w:p w14:paraId="4D4C3A74" w14:textId="77777777" w:rsidR="00134B6D" w:rsidRPr="00DC2493" w:rsidRDefault="00134B6D" w:rsidP="002B0909">
                      <w:pPr>
                        <w:pStyle w:val="berschrift2"/>
                      </w:pPr>
                      <w:r>
                        <w:t xml:space="preserve">Example: </w:t>
                      </w:r>
                      <w:r w:rsidRPr="00DC2493">
                        <w:t>SEKEM Holding</w:t>
                      </w:r>
                    </w:p>
                    <w:p w14:paraId="0B13CE56" w14:textId="77777777" w:rsidR="00C271BD" w:rsidRPr="00C271BD" w:rsidRDefault="00C271BD" w:rsidP="00C271BD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271BD">
                        <w:rPr>
                          <w:sz w:val="24"/>
                          <w:szCs w:val="24"/>
                        </w:rPr>
                        <w:t>Rückgewinnung</w:t>
                      </w:r>
                      <w:proofErr w:type="spellEnd"/>
                      <w:r w:rsidRPr="00C271BD">
                        <w:rPr>
                          <w:sz w:val="24"/>
                          <w:szCs w:val="24"/>
                        </w:rPr>
                        <w:t xml:space="preserve"> von </w:t>
                      </w:r>
                      <w:proofErr w:type="spellStart"/>
                      <w:r w:rsidRPr="00C271BD">
                        <w:rPr>
                          <w:sz w:val="24"/>
                          <w:szCs w:val="24"/>
                        </w:rPr>
                        <w:t>Wüstenland</w:t>
                      </w:r>
                      <w:proofErr w:type="spellEnd"/>
                      <w:r w:rsidRPr="00C271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271BD">
                        <w:rPr>
                          <w:sz w:val="24"/>
                          <w:szCs w:val="24"/>
                        </w:rPr>
                        <w:t>für</w:t>
                      </w:r>
                      <w:proofErr w:type="spellEnd"/>
                      <w:r w:rsidRPr="00C271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271BD">
                        <w:rPr>
                          <w:sz w:val="24"/>
                          <w:szCs w:val="24"/>
                        </w:rPr>
                        <w:t>biologische</w:t>
                      </w:r>
                      <w:proofErr w:type="spellEnd"/>
                      <w:r w:rsidRPr="00C271BD">
                        <w:rPr>
                          <w:sz w:val="24"/>
                          <w:szCs w:val="24"/>
                        </w:rPr>
                        <w:t xml:space="preserve">, fair </w:t>
                      </w:r>
                      <w:proofErr w:type="spellStart"/>
                      <w:r w:rsidRPr="00C271BD">
                        <w:rPr>
                          <w:sz w:val="24"/>
                          <w:szCs w:val="24"/>
                        </w:rPr>
                        <w:t>gehandelte</w:t>
                      </w:r>
                      <w:proofErr w:type="spellEnd"/>
                      <w:r w:rsidRPr="00C271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271BD">
                        <w:rPr>
                          <w:sz w:val="24"/>
                          <w:szCs w:val="24"/>
                        </w:rPr>
                        <w:t>Produkte</w:t>
                      </w:r>
                      <w:proofErr w:type="spellEnd"/>
                    </w:p>
                    <w:p w14:paraId="11DF5CFC" w14:textId="77777777" w:rsidR="00C271BD" w:rsidRPr="00C271BD" w:rsidRDefault="00C271BD" w:rsidP="00C271BD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271BD">
                        <w:rPr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C271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271BD">
                        <w:rPr>
                          <w:sz w:val="24"/>
                          <w:szCs w:val="24"/>
                        </w:rPr>
                        <w:t>Ägypten</w:t>
                      </w:r>
                      <w:proofErr w:type="spellEnd"/>
                      <w:r w:rsidRPr="00C271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271BD">
                        <w:rPr>
                          <w:sz w:val="24"/>
                          <w:szCs w:val="24"/>
                        </w:rPr>
                        <w:t>gelegen</w:t>
                      </w:r>
                      <w:proofErr w:type="spellEnd"/>
                    </w:p>
                    <w:p w14:paraId="014F6D2A" w14:textId="40FEFBAD" w:rsidR="00134B6D" w:rsidRPr="00C271BD" w:rsidRDefault="00C271BD" w:rsidP="00C271BD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271BD">
                        <w:rPr>
                          <w:sz w:val="24"/>
                          <w:szCs w:val="24"/>
                        </w:rPr>
                        <w:t>nachhaltiges</w:t>
                      </w:r>
                      <w:proofErr w:type="spellEnd"/>
                      <w:proofErr w:type="gramEnd"/>
                      <w:r w:rsidRPr="00C271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271BD">
                        <w:rPr>
                          <w:sz w:val="24"/>
                          <w:szCs w:val="24"/>
                        </w:rPr>
                        <w:t>soziales</w:t>
                      </w:r>
                      <w:proofErr w:type="spellEnd"/>
                      <w:r w:rsidRPr="00C271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271BD">
                        <w:rPr>
                          <w:sz w:val="24"/>
                          <w:szCs w:val="24"/>
                        </w:rPr>
                        <w:t>Unternehmertum</w:t>
                      </w:r>
                      <w:proofErr w:type="spellEnd"/>
                      <w:r w:rsidRPr="00C271B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271BD">
                        <w:rPr>
                          <w:sz w:val="24"/>
                          <w:szCs w:val="24"/>
                        </w:rPr>
                        <w:t>Anbau</w:t>
                      </w:r>
                      <w:proofErr w:type="spellEnd"/>
                      <w:r w:rsidRPr="00C271B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271BD">
                        <w:rPr>
                          <w:sz w:val="24"/>
                          <w:szCs w:val="24"/>
                        </w:rPr>
                        <w:t>Verarbeitung</w:t>
                      </w:r>
                      <w:proofErr w:type="spellEnd"/>
                      <w:r w:rsidRPr="00C271BD">
                        <w:rPr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r w:rsidRPr="00C271BD">
                        <w:rPr>
                          <w:sz w:val="24"/>
                          <w:szCs w:val="24"/>
                        </w:rPr>
                        <w:t>Vermarktung</w:t>
                      </w:r>
                      <w:proofErr w:type="spellEnd"/>
                      <w:r w:rsidRPr="00C271BD">
                        <w:rPr>
                          <w:sz w:val="24"/>
                          <w:szCs w:val="24"/>
                        </w:rPr>
                        <w:t xml:space="preserve"> von </w:t>
                      </w:r>
                      <w:proofErr w:type="spellStart"/>
                      <w:r w:rsidRPr="00C271BD">
                        <w:rPr>
                          <w:sz w:val="24"/>
                          <w:szCs w:val="24"/>
                        </w:rPr>
                        <w:t>landwirtschaftlichen</w:t>
                      </w:r>
                      <w:proofErr w:type="spellEnd"/>
                      <w:r w:rsidRPr="00C271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271BD">
                        <w:rPr>
                          <w:sz w:val="24"/>
                          <w:szCs w:val="24"/>
                        </w:rPr>
                        <w:t>Produkten</w:t>
                      </w:r>
                      <w:proofErr w:type="spellEnd"/>
                      <w:r w:rsidRPr="00C271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271BD">
                        <w:rPr>
                          <w:sz w:val="24"/>
                          <w:szCs w:val="24"/>
                        </w:rPr>
                        <w:t>nach</w:t>
                      </w:r>
                      <w:proofErr w:type="spellEnd"/>
                      <w:r w:rsidRPr="00C271B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271BD">
                        <w:rPr>
                          <w:sz w:val="24"/>
                          <w:szCs w:val="24"/>
                        </w:rPr>
                        <w:t>biologisch-dynamischen</w:t>
                      </w:r>
                      <w:proofErr w:type="spellEnd"/>
                      <w:r w:rsidRPr="00C271BD">
                        <w:rPr>
                          <w:sz w:val="24"/>
                          <w:szCs w:val="24"/>
                        </w:rPr>
                        <w:t xml:space="preserve"> und</w:t>
                      </w:r>
                      <w:r>
                        <w:t xml:space="preserve"> </w:t>
                      </w:r>
                      <w:r w:rsidRPr="00C271BD">
                        <w:rPr>
                          <w:sz w:val="24"/>
                          <w:szCs w:val="24"/>
                        </w:rPr>
                        <w:t>Fair-Trade-</w:t>
                      </w:r>
                      <w:proofErr w:type="spellStart"/>
                      <w:r w:rsidRPr="00C271BD">
                        <w:rPr>
                          <w:sz w:val="24"/>
                          <w:szCs w:val="24"/>
                        </w:rPr>
                        <w:t>Prinzipien</w:t>
                      </w:r>
                      <w:proofErr w:type="spellEnd"/>
                      <w:r w:rsidRPr="00C271BD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7A976EF" w14:textId="0D7A0518" w:rsidR="00D3057C" w:rsidRDefault="002B0909" w:rsidP="002B0909">
      <w:pPr>
        <w:rPr>
          <w:sz w:val="24"/>
        </w:rPr>
      </w:pPr>
      <w:r w:rsidRPr="00292036">
        <w:rPr>
          <w:noProof/>
          <w:sz w:val="24"/>
          <w:lang w:eastAsia="de-DE"/>
        </w:rPr>
        <w:drawing>
          <wp:anchor distT="0" distB="0" distL="114300" distR="114300" simplePos="0" relativeHeight="251706368" behindDoc="1" locked="0" layoutInCell="1" allowOverlap="1" wp14:anchorId="199A8532" wp14:editId="679A9087">
            <wp:simplePos x="0" y="0"/>
            <wp:positionH relativeFrom="column">
              <wp:posOffset>10342245</wp:posOffset>
            </wp:positionH>
            <wp:positionV relativeFrom="paragraph">
              <wp:posOffset>-295275</wp:posOffset>
            </wp:positionV>
            <wp:extent cx="2889250" cy="3253740"/>
            <wp:effectExtent l="0" t="0" r="6350" b="0"/>
            <wp:wrapTight wrapText="bothSides">
              <wp:wrapPolygon edited="0">
                <wp:start x="0" y="0"/>
                <wp:lineTo x="0" y="21415"/>
                <wp:lineTo x="21458" y="21415"/>
                <wp:lineTo x="21458" y="0"/>
                <wp:lineTo x="0" y="0"/>
              </wp:wrapPolygon>
            </wp:wrapTight>
            <wp:docPr id="49" name="Grafik 4" descr="Bildergebnis fÃ¼r mikrokred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Ã¼r mikrokredi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F19CC" w14:textId="77777777" w:rsidR="002B0909" w:rsidRDefault="002B0909" w:rsidP="002B0909">
      <w:pPr>
        <w:rPr>
          <w:sz w:val="24"/>
        </w:rPr>
      </w:pPr>
    </w:p>
    <w:p w14:paraId="7F1D5E1A" w14:textId="1AE66C43" w:rsidR="002B0909" w:rsidRPr="002B0909" w:rsidRDefault="00134B6D" w:rsidP="002B0909">
      <w:pPr>
        <w:rPr>
          <w:sz w:val="24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A38206" wp14:editId="6DFECEFB">
                <wp:simplePos x="0" y="0"/>
                <wp:positionH relativeFrom="column">
                  <wp:posOffset>13970</wp:posOffset>
                </wp:positionH>
                <wp:positionV relativeFrom="paragraph">
                  <wp:posOffset>5643880</wp:posOffset>
                </wp:positionV>
                <wp:extent cx="3007995" cy="2590165"/>
                <wp:effectExtent l="0" t="0" r="14605" b="26035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995" cy="259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52F9C" w14:textId="720F37FE" w:rsidR="00134B6D" w:rsidRPr="00E10516" w:rsidRDefault="00134B6D" w:rsidP="002B0909">
                            <w:pPr>
                              <w:pStyle w:val="berschrift2"/>
                            </w:pPr>
                            <w:r>
                              <w:t>ökonomische Effekte</w:t>
                            </w:r>
                          </w:p>
                          <w:p w14:paraId="1D1B7557" w14:textId="77777777" w:rsidR="00134B6D" w:rsidRPr="00134B6D" w:rsidRDefault="00134B6D" w:rsidP="00134B6D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wichtiger</w:t>
                            </w:r>
                            <w:proofErr w:type="spellEnd"/>
                            <w:proofErr w:type="gram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Beitrag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zur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Armutsbekämpfung</w:t>
                            </w:r>
                            <w:proofErr w:type="spellEnd"/>
                          </w:p>
                          <w:p w14:paraId="41715F0D" w14:textId="77777777" w:rsidR="00134B6D" w:rsidRPr="00134B6D" w:rsidRDefault="00134B6D" w:rsidP="00134B6D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die</w:t>
                            </w:r>
                            <w:proofErr w:type="gram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Produktivität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armer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wirtschaftlich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aktiver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Menschen hat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sich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erhöht</w:t>
                            </w:r>
                            <w:proofErr w:type="spellEnd"/>
                          </w:p>
                          <w:p w14:paraId="35584466" w14:textId="77777777" w:rsidR="00134B6D" w:rsidRPr="00134B6D" w:rsidRDefault="00134B6D" w:rsidP="00134B6D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Klienten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verbessern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ihre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Lebenssituation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Ernährungssituation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und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Möglichkeiten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Gesundheitsvorsorge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644CC42" w14:textId="77777777" w:rsidR="00134B6D" w:rsidRPr="00134B6D" w:rsidRDefault="00134B6D" w:rsidP="00134B6D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Kinder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können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zur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Schule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geschickt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werden</w:t>
                            </w:r>
                            <w:proofErr w:type="spellEnd"/>
                          </w:p>
                          <w:p w14:paraId="685CB33A" w14:textId="77777777" w:rsidR="00134B6D" w:rsidRPr="00134B6D" w:rsidRDefault="00134B6D" w:rsidP="00134B6D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die</w:t>
                            </w:r>
                            <w:proofErr w:type="gram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Kaufkraft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Kreditnehmer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wird</w:t>
                            </w:r>
                            <w:proofErr w:type="spellEnd"/>
                            <w:r w:rsidRPr="00134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4B6D">
                              <w:rPr>
                                <w:sz w:val="24"/>
                                <w:szCs w:val="24"/>
                              </w:rPr>
                              <w:t>gestärkt</w:t>
                            </w:r>
                            <w:proofErr w:type="spellEnd"/>
                          </w:p>
                          <w:p w14:paraId="0F89AAE5" w14:textId="54C8240A" w:rsidR="00134B6D" w:rsidRPr="00537513" w:rsidRDefault="00134B6D" w:rsidP="00134B6D">
                            <w:pPr>
                              <w:pStyle w:val="Listenabsat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2" o:spid="_x0000_s1042" type="#_x0000_t202" style="position:absolute;margin-left:1.1pt;margin-top:444.4pt;width:236.85pt;height:203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" fillcolor="white [3201]" strokeweight=".5pt">
                <v:textbox>
                  <w:txbxContent>
                    <w:p w14:paraId="19D52F9C" w14:textId="720F37FE" w:rsidR="00134B6D" w:rsidRPr="00E10516" w:rsidRDefault="00134B6D" w:rsidP="002B0909">
                      <w:pPr>
                        <w:pStyle w:val="berschrift2"/>
                      </w:pPr>
                      <w:r>
                        <w:t>ökonomische Effekte</w:t>
                      </w:r>
                    </w:p>
                    <w:p w14:paraId="1D1B7557" w14:textId="77777777" w:rsidR="00134B6D" w:rsidRPr="00134B6D" w:rsidRDefault="00134B6D" w:rsidP="00134B6D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34B6D">
                        <w:rPr>
                          <w:sz w:val="24"/>
                          <w:szCs w:val="24"/>
                        </w:rPr>
                        <w:t>wichtiger</w:t>
                      </w:r>
                      <w:proofErr w:type="spellEnd"/>
                      <w:proofErr w:type="gramEnd"/>
                      <w:r w:rsidRPr="00134B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Beitrag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zur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Armutsbekämpfung</w:t>
                      </w:r>
                      <w:proofErr w:type="spellEnd"/>
                    </w:p>
                    <w:p w14:paraId="41715F0D" w14:textId="77777777" w:rsidR="00134B6D" w:rsidRPr="00134B6D" w:rsidRDefault="00134B6D" w:rsidP="00134B6D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34B6D">
                        <w:rPr>
                          <w:sz w:val="24"/>
                          <w:szCs w:val="24"/>
                        </w:rPr>
                        <w:t>die</w:t>
                      </w:r>
                      <w:proofErr w:type="gramEnd"/>
                      <w:r w:rsidRPr="00134B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Produktivität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armer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wirtschaftlich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aktiver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 Menschen hat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sich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erhöht</w:t>
                      </w:r>
                      <w:proofErr w:type="spellEnd"/>
                    </w:p>
                    <w:p w14:paraId="35584466" w14:textId="77777777" w:rsidR="00134B6D" w:rsidRPr="00134B6D" w:rsidRDefault="00134B6D" w:rsidP="00134B6D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Klienten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verbessern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ihre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Lebenssituation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Ernährungssituation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Möglichkeiten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Gesundheitsvorsorge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644CC42" w14:textId="77777777" w:rsidR="00134B6D" w:rsidRPr="00134B6D" w:rsidRDefault="00134B6D" w:rsidP="00134B6D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r w:rsidRPr="00134B6D">
                        <w:rPr>
                          <w:sz w:val="24"/>
                          <w:szCs w:val="24"/>
                        </w:rPr>
                        <w:t xml:space="preserve">Kinder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können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zur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Schule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geschickt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werden</w:t>
                      </w:r>
                      <w:proofErr w:type="spellEnd"/>
                    </w:p>
                    <w:p w14:paraId="685CB33A" w14:textId="77777777" w:rsidR="00134B6D" w:rsidRPr="00134B6D" w:rsidRDefault="00134B6D" w:rsidP="00134B6D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34B6D">
                        <w:rPr>
                          <w:sz w:val="24"/>
                          <w:szCs w:val="24"/>
                        </w:rPr>
                        <w:t>die</w:t>
                      </w:r>
                      <w:proofErr w:type="gramEnd"/>
                      <w:r w:rsidRPr="00134B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Kaufkraft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Kreditnehmer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wird</w:t>
                      </w:r>
                      <w:proofErr w:type="spellEnd"/>
                      <w:r w:rsidRPr="00134B6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4B6D">
                        <w:rPr>
                          <w:sz w:val="24"/>
                          <w:szCs w:val="24"/>
                        </w:rPr>
                        <w:t>gestärkt</w:t>
                      </w:r>
                      <w:proofErr w:type="spellEnd"/>
                    </w:p>
                    <w:p w14:paraId="0F89AAE5" w14:textId="54C8240A" w:rsidR="00134B6D" w:rsidRPr="00537513" w:rsidRDefault="00134B6D" w:rsidP="00134B6D">
                      <w:pPr>
                        <w:pStyle w:val="Listenabsatz"/>
                      </w:pPr>
                    </w:p>
                  </w:txbxContent>
                </v:textbox>
              </v:shape>
            </w:pict>
          </mc:Fallback>
        </mc:AlternateContent>
      </w:r>
      <w:r w:rsidR="002B0909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C0DE5E" wp14:editId="101592AE">
                <wp:simplePos x="0" y="0"/>
                <wp:positionH relativeFrom="column">
                  <wp:posOffset>0</wp:posOffset>
                </wp:positionH>
                <wp:positionV relativeFrom="paragraph">
                  <wp:posOffset>11358880</wp:posOffset>
                </wp:positionV>
                <wp:extent cx="2922270" cy="4285615"/>
                <wp:effectExtent l="0" t="0" r="24130" b="32385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270" cy="428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64F2B" w14:textId="3F0C176D" w:rsidR="00134B6D" w:rsidRPr="00DC094D" w:rsidRDefault="00C271BD" w:rsidP="002B090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Quellen</w:t>
                            </w:r>
                          </w:p>
                          <w:p w14:paraId="32A80C2C" w14:textId="77777777" w:rsidR="00134B6D" w:rsidRDefault="00134B6D" w:rsidP="002B0909">
                            <w:pPr>
                              <w:spacing w:after="0" w:line="240" w:lineRule="auto"/>
                            </w:pPr>
                            <w:r w:rsidRPr="003F46E0">
                              <w:t>https://www.mikrofinanzwiki.de/</w:t>
                            </w:r>
                          </w:p>
                          <w:p w14:paraId="73E7CEDF" w14:textId="77777777" w:rsidR="00134B6D" w:rsidRPr="004949EB" w:rsidRDefault="00134B6D" w:rsidP="002B0909">
                            <w:pPr>
                              <w:spacing w:after="0" w:line="240" w:lineRule="auto"/>
                            </w:pPr>
                            <w:hyperlink r:id="rId14" w:history="1">
                              <w:r w:rsidRPr="004949EB">
                                <w:t>https://www.oikocredit.coop/what-we-do/partners/partner-detail/10925/finca-peru</w:t>
                              </w:r>
                            </w:hyperlink>
                          </w:p>
                          <w:p w14:paraId="1EF82784" w14:textId="77777777" w:rsidR="00134B6D" w:rsidRDefault="00134B6D" w:rsidP="002B0909">
                            <w:pPr>
                              <w:spacing w:after="0" w:line="240" w:lineRule="auto"/>
                            </w:pPr>
                            <w:hyperlink r:id="rId15" w:history="1">
                              <w:r w:rsidRPr="00D01EC2">
                                <w:t>https://mcprosandcons.weebly.com/cons-of-microcredit.html</w:t>
                              </w:r>
                            </w:hyperlink>
                          </w:p>
                          <w:p w14:paraId="3110B903" w14:textId="77777777" w:rsidR="00134B6D" w:rsidRDefault="00134B6D" w:rsidP="002B0909">
                            <w:pPr>
                              <w:spacing w:after="0" w:line="240" w:lineRule="auto"/>
                            </w:pPr>
                            <w:hyperlink r:id="rId16" w:history="1">
                              <w:r w:rsidRPr="00D01EC2">
                                <w:t>https://mcprosandcons.weebly.com/pros-of-microcredit.html</w:t>
                              </w:r>
                            </w:hyperlink>
                          </w:p>
                          <w:p w14:paraId="69967B8F" w14:textId="77777777" w:rsidR="00134B6D" w:rsidRPr="00D01EC2" w:rsidRDefault="00134B6D" w:rsidP="002B0909">
                            <w:pPr>
                              <w:spacing w:after="0" w:line="240" w:lineRule="auto"/>
                            </w:pPr>
                            <w:hyperlink r:id="rId17" w:history="1">
                              <w:r w:rsidRPr="00D01EC2">
                                <w:t>https://www.theguardian.com/global-development-professionals-network/2013/nov/19/microcredit-south-africa-loans-disaster</w:t>
                              </w:r>
                            </w:hyperlink>
                          </w:p>
                          <w:p w14:paraId="4D0F0420" w14:textId="77777777" w:rsidR="00134B6D" w:rsidRPr="00D01EC2" w:rsidRDefault="00134B6D" w:rsidP="002B0909">
                            <w:pPr>
                              <w:spacing w:after="0" w:line="240" w:lineRule="auto"/>
                            </w:pPr>
                            <w:hyperlink r:id="rId18" w:history="1">
                              <w:r w:rsidRPr="00D01EC2">
                                <w:t>https://bcll-finance.webnode.fr/loan/what-is-microcredit-advantages-and-disadvantages/</w:t>
                              </w:r>
                            </w:hyperlink>
                          </w:p>
                          <w:p w14:paraId="541E1E09" w14:textId="77777777" w:rsidR="00134B6D" w:rsidRPr="00D01EC2" w:rsidRDefault="00134B6D" w:rsidP="002B0909">
                            <w:pPr>
                              <w:spacing w:after="0" w:line="240" w:lineRule="auto"/>
                            </w:pPr>
                            <w:hyperlink r:id="rId19" w:history="1">
                              <w:r w:rsidRPr="00D01EC2">
                                <w:t>https://smallbusiness.chron.com/difference-between-microloan-microcredit-39307.html</w:t>
                              </w:r>
                            </w:hyperlink>
                          </w:p>
                          <w:p w14:paraId="22731404" w14:textId="77777777" w:rsidR="00134B6D" w:rsidRPr="00D01EC2" w:rsidRDefault="00134B6D" w:rsidP="002B0909">
                            <w:pPr>
                              <w:spacing w:after="0" w:line="240" w:lineRule="auto"/>
                            </w:pPr>
                            <w:hyperlink r:id="rId20" w:history="1">
                              <w:r w:rsidRPr="00D01EC2">
                                <w:t>https://keydifferences.com/difference-between-microcredit-and-microfinance.html</w:t>
                              </w:r>
                            </w:hyperlink>
                          </w:p>
                          <w:p w14:paraId="33D3A1A4" w14:textId="77777777" w:rsidR="00134B6D" w:rsidRDefault="00134B6D" w:rsidP="002B0909">
                            <w:pPr>
                              <w:spacing w:after="0" w:line="240" w:lineRule="auto"/>
                            </w:pPr>
                            <w:hyperlink r:id="rId21" w:history="1">
                              <w:r w:rsidRPr="00DC094D">
                                <w:t>http://www.grameen-info.org/about-us/</w:t>
                              </w:r>
                            </w:hyperlink>
                          </w:p>
                          <w:p w14:paraId="58ECCF4B" w14:textId="77777777" w:rsidR="00134B6D" w:rsidRDefault="00134B6D" w:rsidP="002B0909">
                            <w:pPr>
                              <w:spacing w:after="0" w:line="240" w:lineRule="auto"/>
                            </w:pPr>
                            <w:r w:rsidRPr="00E55F99">
                              <w:t>https://www.mikrofinanzwiki.de/</w:t>
                            </w:r>
                          </w:p>
                          <w:p w14:paraId="0FD94B5D" w14:textId="77777777" w:rsidR="00134B6D" w:rsidRDefault="00134B6D" w:rsidP="002B0909">
                            <w:pPr>
                              <w:spacing w:after="0" w:line="240" w:lineRule="auto"/>
                            </w:pPr>
                            <w:r w:rsidRPr="00C45483">
                              <w:t>https://www.investopedia.com/articles/insurance/090116/5-biggest-microfinance-companies-bbrijk.asp</w:t>
                            </w:r>
                          </w:p>
                          <w:p w14:paraId="1E2CDD78" w14:textId="77777777" w:rsidR="00134B6D" w:rsidRDefault="00134B6D" w:rsidP="002B0909">
                            <w:pPr>
                              <w:spacing w:after="0" w:line="240" w:lineRule="auto"/>
                            </w:pPr>
                            <w:r w:rsidRPr="00C45483">
                              <w:t>https://www.oikocredit.coop/what-we-do/partners/partner-detail/10423/sekem-holding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43" type="#_x0000_t202" style="position:absolute;margin-left:0;margin-top:894.4pt;width:230.1pt;height:337.4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" fillcolor="white [3201]" strokeweight=".5pt">
                <v:textbox>
                  <w:txbxContent>
                    <w:p w14:paraId="42D64F2B" w14:textId="3F0C176D" w:rsidR="00134B6D" w:rsidRPr="00DC094D" w:rsidRDefault="00C271BD" w:rsidP="002B090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caps/>
                        </w:rPr>
                        <w:t>Quellen</w:t>
                      </w:r>
                    </w:p>
                    <w:p w14:paraId="32A80C2C" w14:textId="77777777" w:rsidR="00134B6D" w:rsidRDefault="00134B6D" w:rsidP="002B0909">
                      <w:pPr>
                        <w:spacing w:after="0" w:line="240" w:lineRule="auto"/>
                      </w:pPr>
                      <w:r w:rsidRPr="003F46E0">
                        <w:t>https://www.mikrofinanzwiki.de/</w:t>
                      </w:r>
                    </w:p>
                    <w:p w14:paraId="73E7CEDF" w14:textId="77777777" w:rsidR="00134B6D" w:rsidRPr="004949EB" w:rsidRDefault="00134B6D" w:rsidP="002B0909">
                      <w:pPr>
                        <w:spacing w:after="0" w:line="240" w:lineRule="auto"/>
                      </w:pPr>
                      <w:hyperlink r:id="rId22" w:history="1">
                        <w:r w:rsidRPr="004949EB">
                          <w:t>https://www.oikocredit.coop/what-we-do/partners/partner-detail/10925/finca-peru</w:t>
                        </w:r>
                      </w:hyperlink>
                    </w:p>
                    <w:p w14:paraId="1EF82784" w14:textId="77777777" w:rsidR="00134B6D" w:rsidRDefault="00134B6D" w:rsidP="002B0909">
                      <w:pPr>
                        <w:spacing w:after="0" w:line="240" w:lineRule="auto"/>
                      </w:pPr>
                      <w:hyperlink r:id="rId23" w:history="1">
                        <w:r w:rsidRPr="00D01EC2">
                          <w:t>https://mcprosandcons.weebly.com/cons-of-microcredit.html</w:t>
                        </w:r>
                      </w:hyperlink>
                    </w:p>
                    <w:p w14:paraId="3110B903" w14:textId="77777777" w:rsidR="00134B6D" w:rsidRDefault="00134B6D" w:rsidP="002B0909">
                      <w:pPr>
                        <w:spacing w:after="0" w:line="240" w:lineRule="auto"/>
                      </w:pPr>
                      <w:hyperlink r:id="rId24" w:history="1">
                        <w:r w:rsidRPr="00D01EC2">
                          <w:t>https://mcprosandcons.weebly.com/pros-of-microcredit.html</w:t>
                        </w:r>
                      </w:hyperlink>
                    </w:p>
                    <w:p w14:paraId="69967B8F" w14:textId="77777777" w:rsidR="00134B6D" w:rsidRPr="00D01EC2" w:rsidRDefault="00134B6D" w:rsidP="002B0909">
                      <w:pPr>
                        <w:spacing w:after="0" w:line="240" w:lineRule="auto"/>
                      </w:pPr>
                      <w:hyperlink r:id="rId25" w:history="1">
                        <w:r w:rsidRPr="00D01EC2">
                          <w:t>https://www.theguardian.com/global-development-professionals-network/2013/nov/19/microcredit-south-africa-loans-disaster</w:t>
                        </w:r>
                      </w:hyperlink>
                    </w:p>
                    <w:p w14:paraId="4D0F0420" w14:textId="77777777" w:rsidR="00134B6D" w:rsidRPr="00D01EC2" w:rsidRDefault="00134B6D" w:rsidP="002B0909">
                      <w:pPr>
                        <w:spacing w:after="0" w:line="240" w:lineRule="auto"/>
                      </w:pPr>
                      <w:hyperlink r:id="rId26" w:history="1">
                        <w:r w:rsidRPr="00D01EC2">
                          <w:t>https://bcll-finance.webnode.fr/loan/what-is-microcredit-advantages-and-disadvantages/</w:t>
                        </w:r>
                      </w:hyperlink>
                    </w:p>
                    <w:p w14:paraId="541E1E09" w14:textId="77777777" w:rsidR="00134B6D" w:rsidRPr="00D01EC2" w:rsidRDefault="00134B6D" w:rsidP="002B0909">
                      <w:pPr>
                        <w:spacing w:after="0" w:line="240" w:lineRule="auto"/>
                      </w:pPr>
                      <w:hyperlink r:id="rId27" w:history="1">
                        <w:r w:rsidRPr="00D01EC2">
                          <w:t>https://smallbusiness.chron.com/difference-between-microloan-microcredit-39307.html</w:t>
                        </w:r>
                      </w:hyperlink>
                    </w:p>
                    <w:p w14:paraId="22731404" w14:textId="77777777" w:rsidR="00134B6D" w:rsidRPr="00D01EC2" w:rsidRDefault="00134B6D" w:rsidP="002B0909">
                      <w:pPr>
                        <w:spacing w:after="0" w:line="240" w:lineRule="auto"/>
                      </w:pPr>
                      <w:hyperlink r:id="rId28" w:history="1">
                        <w:r w:rsidRPr="00D01EC2">
                          <w:t>https://keydifferences.com/difference-between-microcredit-and-microfinance.html</w:t>
                        </w:r>
                      </w:hyperlink>
                    </w:p>
                    <w:p w14:paraId="33D3A1A4" w14:textId="77777777" w:rsidR="00134B6D" w:rsidRDefault="00134B6D" w:rsidP="002B0909">
                      <w:pPr>
                        <w:spacing w:after="0" w:line="240" w:lineRule="auto"/>
                      </w:pPr>
                      <w:hyperlink r:id="rId29" w:history="1">
                        <w:r w:rsidRPr="00DC094D">
                          <w:t>http://www.grameen-info.org/about-us/</w:t>
                        </w:r>
                      </w:hyperlink>
                    </w:p>
                    <w:p w14:paraId="58ECCF4B" w14:textId="77777777" w:rsidR="00134B6D" w:rsidRDefault="00134B6D" w:rsidP="002B0909">
                      <w:pPr>
                        <w:spacing w:after="0" w:line="240" w:lineRule="auto"/>
                      </w:pPr>
                      <w:r w:rsidRPr="00E55F99">
                        <w:t>https://www.mikrofinanzwiki.de/</w:t>
                      </w:r>
                    </w:p>
                    <w:p w14:paraId="0FD94B5D" w14:textId="77777777" w:rsidR="00134B6D" w:rsidRDefault="00134B6D" w:rsidP="002B0909">
                      <w:pPr>
                        <w:spacing w:after="0" w:line="240" w:lineRule="auto"/>
                      </w:pPr>
                      <w:r w:rsidRPr="00C45483">
                        <w:t>https://www.investopedia.com/articles/insurance/090116/5-biggest-microfinance-companies-bbrijk.asp</w:t>
                      </w:r>
                    </w:p>
                    <w:p w14:paraId="1E2CDD78" w14:textId="77777777" w:rsidR="00134B6D" w:rsidRDefault="00134B6D" w:rsidP="002B0909">
                      <w:pPr>
                        <w:spacing w:after="0" w:line="240" w:lineRule="auto"/>
                      </w:pPr>
                      <w:r w:rsidRPr="00C45483">
                        <w:t>https://www.oikocredit.coop/what-we-do/partners/partner-detail/10423/sekem-holding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0909" w:rsidRPr="002B0909" w:rsidSect="00C57B56">
      <w:headerReference w:type="default" r:id="rId30"/>
      <w:footerReference w:type="default" r:id="rId31"/>
      <w:pgSz w:w="23814" w:h="3167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B9BDB" w14:textId="77777777" w:rsidR="00134B6D" w:rsidRDefault="00134B6D" w:rsidP="00B50041">
      <w:pPr>
        <w:spacing w:after="0" w:line="240" w:lineRule="auto"/>
      </w:pPr>
      <w:r>
        <w:separator/>
      </w:r>
    </w:p>
  </w:endnote>
  <w:endnote w:type="continuationSeparator" w:id="0">
    <w:p w14:paraId="317F26B9" w14:textId="77777777" w:rsidR="00134B6D" w:rsidRDefault="00134B6D" w:rsidP="00B5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amantha">
    <w:altName w:val="Andale Mono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0E719" w14:textId="4B1C189A" w:rsidR="00134B6D" w:rsidRPr="0018585F" w:rsidRDefault="00134B6D" w:rsidP="0018585F">
    <w:pPr>
      <w:pStyle w:val="Fuzeile"/>
      <w:tabs>
        <w:tab w:val="clear" w:pos="4536"/>
        <w:tab w:val="clear" w:pos="9072"/>
        <w:tab w:val="center" w:pos="10490"/>
        <w:tab w:val="right" w:pos="20978"/>
      </w:tabs>
      <w:rPr>
        <w:sz w:val="28"/>
      </w:rPr>
    </w:pPr>
    <w:r w:rsidRPr="0018585F">
      <w:rPr>
        <w:sz w:val="28"/>
      </w:rPr>
      <w:t>Selina Graf</w:t>
    </w:r>
    <w:r w:rsidRPr="0018585F">
      <w:rPr>
        <w:sz w:val="28"/>
      </w:rPr>
      <w:tab/>
      <w:t>4HFA</w:t>
    </w:r>
    <w:r w:rsidRPr="0018585F">
      <w:rPr>
        <w:sz w:val="28"/>
      </w:rPr>
      <w:tab/>
      <w:t>GWV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612E" w14:textId="77777777" w:rsidR="00134B6D" w:rsidRDefault="00134B6D" w:rsidP="00B50041">
      <w:pPr>
        <w:spacing w:after="0" w:line="240" w:lineRule="auto"/>
      </w:pPr>
      <w:r>
        <w:separator/>
      </w:r>
    </w:p>
  </w:footnote>
  <w:footnote w:type="continuationSeparator" w:id="0">
    <w:p w14:paraId="2E900D64" w14:textId="77777777" w:rsidR="00134B6D" w:rsidRDefault="00134B6D" w:rsidP="00B5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CAA0C" w14:textId="5F5F02D8" w:rsidR="00134B6D" w:rsidRDefault="00134B6D" w:rsidP="00804CED">
    <w:pPr>
      <w:pStyle w:val="Kopfzeile"/>
      <w:jc w:val="center"/>
      <w:rPr>
        <w:rFonts w:ascii="samantha" w:hAnsi="samantha" w:cs="Arial"/>
        <w:b/>
        <w:bCs/>
        <w:sz w:val="56"/>
        <w:szCs w:val="56"/>
      </w:rPr>
    </w:pPr>
    <w:proofErr w:type="spellStart"/>
    <w:r w:rsidRPr="002B0909">
      <w:rPr>
        <w:rFonts w:ascii="samantha" w:hAnsi="samantha" w:cs="Arial"/>
        <w:b/>
        <w:bCs/>
        <w:sz w:val="56"/>
        <w:szCs w:val="56"/>
      </w:rPr>
      <w:t>Micro</w:t>
    </w:r>
    <w:proofErr w:type="spellEnd"/>
    <w:r w:rsidRPr="002B0909">
      <w:rPr>
        <w:rFonts w:ascii="samantha" w:hAnsi="samantha" w:cs="Arial"/>
        <w:b/>
        <w:bCs/>
        <w:sz w:val="56"/>
        <w:szCs w:val="56"/>
      </w:rPr>
      <w:t xml:space="preserve"> Kredite</w:t>
    </w:r>
  </w:p>
  <w:p w14:paraId="4F83BA9D" w14:textId="56F064FC" w:rsidR="00134B6D" w:rsidRDefault="00134B6D" w:rsidP="00804CED">
    <w:pPr>
      <w:pStyle w:val="Kopfzeile"/>
      <w:jc w:val="center"/>
      <w:rPr>
        <w:rFonts w:ascii="samantha" w:hAnsi="samantha" w:cs="Arial"/>
        <w:b/>
        <w:bCs/>
        <w:sz w:val="24"/>
        <w:szCs w:val="24"/>
      </w:rPr>
    </w:pPr>
    <w:proofErr w:type="spellStart"/>
    <w:r>
      <w:rPr>
        <w:rFonts w:ascii="samantha" w:hAnsi="samantha" w:cs="Arial"/>
        <w:b/>
        <w:bCs/>
        <w:sz w:val="24"/>
        <w:szCs w:val="24"/>
      </w:rPr>
      <w:t>Helping</w:t>
    </w:r>
    <w:proofErr w:type="spellEnd"/>
    <w:r>
      <w:rPr>
        <w:rFonts w:ascii="samantha" w:hAnsi="samantha" w:cs="Arial"/>
        <w:b/>
        <w:bCs/>
        <w:sz w:val="24"/>
        <w:szCs w:val="24"/>
      </w:rPr>
      <w:t xml:space="preserve"> </w:t>
    </w:r>
    <w:proofErr w:type="spellStart"/>
    <w:r>
      <w:rPr>
        <w:rFonts w:ascii="samantha" w:hAnsi="samantha" w:cs="Arial"/>
        <w:b/>
        <w:bCs/>
        <w:sz w:val="24"/>
        <w:szCs w:val="24"/>
      </w:rPr>
      <w:t>people</w:t>
    </w:r>
    <w:proofErr w:type="spellEnd"/>
    <w:r>
      <w:rPr>
        <w:rFonts w:ascii="samantha" w:hAnsi="samantha" w:cs="Arial"/>
        <w:b/>
        <w:bCs/>
        <w:sz w:val="24"/>
        <w:szCs w:val="24"/>
      </w:rPr>
      <w:t xml:space="preserve"> </w:t>
    </w:r>
    <w:proofErr w:type="spellStart"/>
    <w:r>
      <w:rPr>
        <w:rFonts w:ascii="samantha" w:hAnsi="samantha" w:cs="Arial"/>
        <w:b/>
        <w:bCs/>
        <w:sz w:val="24"/>
        <w:szCs w:val="24"/>
      </w:rPr>
      <w:t>help</w:t>
    </w:r>
    <w:proofErr w:type="spellEnd"/>
    <w:r>
      <w:rPr>
        <w:rFonts w:ascii="samantha" w:hAnsi="samantha" w:cs="Arial"/>
        <w:b/>
        <w:bCs/>
        <w:sz w:val="24"/>
        <w:szCs w:val="24"/>
      </w:rPr>
      <w:t xml:space="preserve"> </w:t>
    </w:r>
    <w:proofErr w:type="spellStart"/>
    <w:r>
      <w:rPr>
        <w:rFonts w:ascii="samantha" w:hAnsi="samantha" w:cs="Arial"/>
        <w:b/>
        <w:bCs/>
        <w:sz w:val="24"/>
        <w:szCs w:val="24"/>
      </w:rPr>
      <w:t>themselves</w:t>
    </w:r>
    <w:proofErr w:type="spellEnd"/>
  </w:p>
  <w:p w14:paraId="50FC12DE" w14:textId="77777777" w:rsidR="007F720D" w:rsidRDefault="007F720D" w:rsidP="00804CED">
    <w:pPr>
      <w:pStyle w:val="Kopfzeile"/>
      <w:jc w:val="center"/>
      <w:rPr>
        <w:rFonts w:ascii="samantha" w:hAnsi="samantha" w:cs="Arial"/>
        <w:b/>
        <w:bCs/>
        <w:sz w:val="24"/>
        <w:szCs w:val="24"/>
      </w:rPr>
    </w:pPr>
  </w:p>
  <w:p w14:paraId="716CC089" w14:textId="77777777" w:rsidR="007F720D" w:rsidRPr="002B0909" w:rsidRDefault="007F720D" w:rsidP="00804CED">
    <w:pPr>
      <w:pStyle w:val="Kopfzeile"/>
      <w:jc w:val="center"/>
      <w:rPr>
        <w:rFonts w:ascii="samantha" w:hAnsi="samantha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E7CF0"/>
    <w:multiLevelType w:val="hybridMultilevel"/>
    <w:tmpl w:val="59DCD084"/>
    <w:lvl w:ilvl="0" w:tplc="DFDA4434">
      <w:start w:val="1"/>
      <w:numFmt w:val="bullet"/>
      <w:pStyle w:val="Listenabsatz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93222"/>
    <w:multiLevelType w:val="hybridMultilevel"/>
    <w:tmpl w:val="F83CB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56"/>
    <w:rsid w:val="0000338F"/>
    <w:rsid w:val="00050100"/>
    <w:rsid w:val="000B1441"/>
    <w:rsid w:val="000B353F"/>
    <w:rsid w:val="000C3873"/>
    <w:rsid w:val="000E6AED"/>
    <w:rsid w:val="000F332F"/>
    <w:rsid w:val="00112107"/>
    <w:rsid w:val="00120BE5"/>
    <w:rsid w:val="00124A54"/>
    <w:rsid w:val="00134B6D"/>
    <w:rsid w:val="00144A53"/>
    <w:rsid w:val="0018585F"/>
    <w:rsid w:val="001B0254"/>
    <w:rsid w:val="001B408C"/>
    <w:rsid w:val="001E4C4C"/>
    <w:rsid w:val="001E70D0"/>
    <w:rsid w:val="00206F6B"/>
    <w:rsid w:val="00210D54"/>
    <w:rsid w:val="002147F1"/>
    <w:rsid w:val="00215238"/>
    <w:rsid w:val="00260AD5"/>
    <w:rsid w:val="00287A1B"/>
    <w:rsid w:val="00292036"/>
    <w:rsid w:val="0029381D"/>
    <w:rsid w:val="002955BD"/>
    <w:rsid w:val="00297804"/>
    <w:rsid w:val="002A08A0"/>
    <w:rsid w:val="002A2D68"/>
    <w:rsid w:val="002B078D"/>
    <w:rsid w:val="002B0909"/>
    <w:rsid w:val="00310787"/>
    <w:rsid w:val="003372C2"/>
    <w:rsid w:val="00345885"/>
    <w:rsid w:val="0035199B"/>
    <w:rsid w:val="003839B7"/>
    <w:rsid w:val="003A20A1"/>
    <w:rsid w:val="003A2552"/>
    <w:rsid w:val="003D50E2"/>
    <w:rsid w:val="003F0364"/>
    <w:rsid w:val="003F46E0"/>
    <w:rsid w:val="00447E76"/>
    <w:rsid w:val="0045157C"/>
    <w:rsid w:val="0046180F"/>
    <w:rsid w:val="004653CE"/>
    <w:rsid w:val="00471468"/>
    <w:rsid w:val="004817E9"/>
    <w:rsid w:val="00487B1E"/>
    <w:rsid w:val="004949EB"/>
    <w:rsid w:val="004A0C09"/>
    <w:rsid w:val="004B0124"/>
    <w:rsid w:val="004B1315"/>
    <w:rsid w:val="004B27F8"/>
    <w:rsid w:val="004B48E1"/>
    <w:rsid w:val="004C19A7"/>
    <w:rsid w:val="004E1EEA"/>
    <w:rsid w:val="004F59BC"/>
    <w:rsid w:val="005263B4"/>
    <w:rsid w:val="00530C61"/>
    <w:rsid w:val="00537513"/>
    <w:rsid w:val="00575BD5"/>
    <w:rsid w:val="00577548"/>
    <w:rsid w:val="00586065"/>
    <w:rsid w:val="005B7592"/>
    <w:rsid w:val="005C4946"/>
    <w:rsid w:val="005D7050"/>
    <w:rsid w:val="005F332B"/>
    <w:rsid w:val="005F70F9"/>
    <w:rsid w:val="00610A90"/>
    <w:rsid w:val="00692CA3"/>
    <w:rsid w:val="006B1A75"/>
    <w:rsid w:val="006B2985"/>
    <w:rsid w:val="006B5F79"/>
    <w:rsid w:val="006C6303"/>
    <w:rsid w:val="006E2B71"/>
    <w:rsid w:val="006F6009"/>
    <w:rsid w:val="00717614"/>
    <w:rsid w:val="007454B4"/>
    <w:rsid w:val="0075612E"/>
    <w:rsid w:val="007672B5"/>
    <w:rsid w:val="00767498"/>
    <w:rsid w:val="0077514F"/>
    <w:rsid w:val="00790521"/>
    <w:rsid w:val="007C0BDE"/>
    <w:rsid w:val="007C42B5"/>
    <w:rsid w:val="007D532A"/>
    <w:rsid w:val="007F300D"/>
    <w:rsid w:val="007F720D"/>
    <w:rsid w:val="00804CED"/>
    <w:rsid w:val="0081547D"/>
    <w:rsid w:val="00865E30"/>
    <w:rsid w:val="00886A35"/>
    <w:rsid w:val="008B67CA"/>
    <w:rsid w:val="008C532F"/>
    <w:rsid w:val="008E6F5C"/>
    <w:rsid w:val="008E7A16"/>
    <w:rsid w:val="008F6748"/>
    <w:rsid w:val="00934C68"/>
    <w:rsid w:val="00940A3D"/>
    <w:rsid w:val="00960D13"/>
    <w:rsid w:val="009926F0"/>
    <w:rsid w:val="009B608E"/>
    <w:rsid w:val="009E1960"/>
    <w:rsid w:val="009E41AA"/>
    <w:rsid w:val="009F5D0E"/>
    <w:rsid w:val="00A16852"/>
    <w:rsid w:val="00A16D55"/>
    <w:rsid w:val="00A235A6"/>
    <w:rsid w:val="00A26C83"/>
    <w:rsid w:val="00A27439"/>
    <w:rsid w:val="00A4002F"/>
    <w:rsid w:val="00A5228F"/>
    <w:rsid w:val="00AA3844"/>
    <w:rsid w:val="00AA6A12"/>
    <w:rsid w:val="00AB4120"/>
    <w:rsid w:val="00B21E01"/>
    <w:rsid w:val="00B36C47"/>
    <w:rsid w:val="00B50041"/>
    <w:rsid w:val="00B60335"/>
    <w:rsid w:val="00B6213A"/>
    <w:rsid w:val="00B941C2"/>
    <w:rsid w:val="00BA3750"/>
    <w:rsid w:val="00BA71BA"/>
    <w:rsid w:val="00BC2CDC"/>
    <w:rsid w:val="00BD5707"/>
    <w:rsid w:val="00BF5789"/>
    <w:rsid w:val="00C271BD"/>
    <w:rsid w:val="00C45483"/>
    <w:rsid w:val="00C57B56"/>
    <w:rsid w:val="00C6604E"/>
    <w:rsid w:val="00CA2D2C"/>
    <w:rsid w:val="00CA7FD2"/>
    <w:rsid w:val="00D01EC2"/>
    <w:rsid w:val="00D120BC"/>
    <w:rsid w:val="00D3057C"/>
    <w:rsid w:val="00D7084B"/>
    <w:rsid w:val="00DB06C4"/>
    <w:rsid w:val="00DC094D"/>
    <w:rsid w:val="00DC2493"/>
    <w:rsid w:val="00DE0E41"/>
    <w:rsid w:val="00E0505A"/>
    <w:rsid w:val="00E15DA1"/>
    <w:rsid w:val="00E32CE3"/>
    <w:rsid w:val="00E336F0"/>
    <w:rsid w:val="00E3538B"/>
    <w:rsid w:val="00E55F99"/>
    <w:rsid w:val="00EB50B0"/>
    <w:rsid w:val="00EF113D"/>
    <w:rsid w:val="00EF5A18"/>
    <w:rsid w:val="00F05CB4"/>
    <w:rsid w:val="00F27BB0"/>
    <w:rsid w:val="00F555CE"/>
    <w:rsid w:val="00F9223F"/>
    <w:rsid w:val="00F9528B"/>
    <w:rsid w:val="00FA70C9"/>
    <w:rsid w:val="00FE0A14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359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HAnsi"/>
        <w:sz w:val="22"/>
        <w:szCs w:val="1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10A90"/>
    <w:pPr>
      <w:spacing w:after="0"/>
      <w:outlineLvl w:val="1"/>
    </w:pPr>
    <w:rPr>
      <w:b/>
      <w:caps/>
      <w:sz w:val="28"/>
      <w:szCs w:val="28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50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50041"/>
  </w:style>
  <w:style w:type="paragraph" w:styleId="Fuzeile">
    <w:name w:val="footer"/>
    <w:basedOn w:val="Standard"/>
    <w:link w:val="FuzeileZeichen"/>
    <w:uiPriority w:val="99"/>
    <w:unhideWhenUsed/>
    <w:rsid w:val="00B50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5004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50041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50041"/>
    <w:rPr>
      <w:rFonts w:ascii="Segoe UI" w:hAnsi="Segoe UI" w:cs="Segoe UI"/>
      <w:sz w:val="18"/>
    </w:rPr>
  </w:style>
  <w:style w:type="character" w:styleId="Link">
    <w:name w:val="Hyperlink"/>
    <w:basedOn w:val="Absatzstandardschriftart"/>
    <w:uiPriority w:val="99"/>
    <w:unhideWhenUsed/>
    <w:rsid w:val="003F46E0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3F46E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A6A12"/>
    <w:pPr>
      <w:numPr>
        <w:numId w:val="1"/>
      </w:numPr>
      <w:ind w:left="426" w:hanging="284"/>
      <w:contextualSpacing/>
    </w:pPr>
    <w:rPr>
      <w:sz w:val="28"/>
      <w:szCs w:val="28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10A90"/>
    <w:rPr>
      <w:b/>
      <w:caps/>
      <w:sz w:val="28"/>
      <w:szCs w:val="28"/>
      <w:lang w:val="en-GB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6B5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6B5F79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HAnsi"/>
        <w:sz w:val="22"/>
        <w:szCs w:val="1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10A90"/>
    <w:pPr>
      <w:spacing w:after="0"/>
      <w:outlineLvl w:val="1"/>
    </w:pPr>
    <w:rPr>
      <w:b/>
      <w:caps/>
      <w:sz w:val="28"/>
      <w:szCs w:val="28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50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50041"/>
  </w:style>
  <w:style w:type="paragraph" w:styleId="Fuzeile">
    <w:name w:val="footer"/>
    <w:basedOn w:val="Standard"/>
    <w:link w:val="FuzeileZeichen"/>
    <w:uiPriority w:val="99"/>
    <w:unhideWhenUsed/>
    <w:rsid w:val="00B50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5004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50041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50041"/>
    <w:rPr>
      <w:rFonts w:ascii="Segoe UI" w:hAnsi="Segoe UI" w:cs="Segoe UI"/>
      <w:sz w:val="18"/>
    </w:rPr>
  </w:style>
  <w:style w:type="character" w:styleId="Link">
    <w:name w:val="Hyperlink"/>
    <w:basedOn w:val="Absatzstandardschriftart"/>
    <w:uiPriority w:val="99"/>
    <w:unhideWhenUsed/>
    <w:rsid w:val="003F46E0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3F46E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A6A12"/>
    <w:pPr>
      <w:numPr>
        <w:numId w:val="1"/>
      </w:numPr>
      <w:ind w:left="426" w:hanging="284"/>
      <w:contextualSpacing/>
    </w:pPr>
    <w:rPr>
      <w:sz w:val="28"/>
      <w:szCs w:val="28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10A90"/>
    <w:rPr>
      <w:b/>
      <w:caps/>
      <w:sz w:val="28"/>
      <w:szCs w:val="28"/>
      <w:lang w:val="en-GB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6B5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6B5F7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keydifferences.com/difference-between-microcredit-and-microfinance.html" TargetMode="External"/><Relationship Id="rId21" Type="http://schemas.openxmlformats.org/officeDocument/2006/relationships/hyperlink" Target="http://www.grameen-info.org/about-us/" TargetMode="External"/><Relationship Id="rId22" Type="http://schemas.openxmlformats.org/officeDocument/2006/relationships/hyperlink" Target="https://www.oikocredit.coop/what-we-do/partners/partner-detail/10925/finca-peru" TargetMode="External"/><Relationship Id="rId23" Type="http://schemas.openxmlformats.org/officeDocument/2006/relationships/hyperlink" Target="https://mcprosandcons.weebly.com/cons-of-microcredit.html" TargetMode="External"/><Relationship Id="rId24" Type="http://schemas.openxmlformats.org/officeDocument/2006/relationships/hyperlink" Target="https://mcprosandcons.weebly.com/pros-of-microcredit.html" TargetMode="External"/><Relationship Id="rId25" Type="http://schemas.openxmlformats.org/officeDocument/2006/relationships/hyperlink" Target="https://www.theguardian.com/global-development-professionals-network/2013/nov/19/microcredit-south-africa-loans-disaster" TargetMode="External"/><Relationship Id="rId26" Type="http://schemas.openxmlformats.org/officeDocument/2006/relationships/hyperlink" Target="https://bcll-finance.webnode.fr/loan/what-is-microcredit-advantages-and-disadvantages/" TargetMode="External"/><Relationship Id="rId27" Type="http://schemas.openxmlformats.org/officeDocument/2006/relationships/hyperlink" Target="https://smallbusiness.chron.com/difference-between-microloan-microcredit-39307.html" TargetMode="External"/><Relationship Id="rId28" Type="http://schemas.openxmlformats.org/officeDocument/2006/relationships/hyperlink" Target="https://keydifferences.com/difference-between-microcredit-and-microfinance.html" TargetMode="External"/><Relationship Id="rId29" Type="http://schemas.openxmlformats.org/officeDocument/2006/relationships/hyperlink" Target="http://www.grameen-info.org/about-u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ntTable" Target="fontTable.xml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theme" Target="theme/theme1.xml"/><Relationship Id="rId10" Type="http://schemas.openxmlformats.org/officeDocument/2006/relationships/image" Target="media/image3.tmp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yperlink" Target="https://www.oikocredit.coop/what-we-do/partners/partner-detail/10925/finca-peru" TargetMode="External"/><Relationship Id="rId15" Type="http://schemas.openxmlformats.org/officeDocument/2006/relationships/hyperlink" Target="https://mcprosandcons.weebly.com/cons-of-microcredit.html" TargetMode="External"/><Relationship Id="rId16" Type="http://schemas.openxmlformats.org/officeDocument/2006/relationships/hyperlink" Target="https://mcprosandcons.weebly.com/pros-of-microcredit.html" TargetMode="External"/><Relationship Id="rId17" Type="http://schemas.openxmlformats.org/officeDocument/2006/relationships/hyperlink" Target="https://www.theguardian.com/global-development-professionals-network/2013/nov/19/microcredit-south-africa-loans-disaster" TargetMode="External"/><Relationship Id="rId18" Type="http://schemas.openxmlformats.org/officeDocument/2006/relationships/hyperlink" Target="https://bcll-finance.webnode.fr/loan/what-is-microcredit-advantages-and-disadvantages/" TargetMode="External"/><Relationship Id="rId19" Type="http://schemas.openxmlformats.org/officeDocument/2006/relationships/hyperlink" Target="https://smallbusiness.chron.com/difference-between-microloan-microcredit-393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Graf</dc:creator>
  <cp:keywords/>
  <dc:description/>
  <cp:lastModifiedBy>werner holzheu</cp:lastModifiedBy>
  <cp:revision>2</cp:revision>
  <cp:lastPrinted>2019-04-24T18:49:00Z</cp:lastPrinted>
  <dcterms:created xsi:type="dcterms:W3CDTF">2020-02-26T15:54:00Z</dcterms:created>
  <dcterms:modified xsi:type="dcterms:W3CDTF">2020-02-26T15:54:00Z</dcterms:modified>
</cp:coreProperties>
</file>