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8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00"/>
      </w:tblGrid>
      <w:tr w:rsidR="00CA5A6F" w:rsidRPr="00CA5A6F" w14:paraId="2079DEB5" w14:textId="77777777" w:rsidTr="00CA5A6F">
        <w:trPr>
          <w:trHeight w:val="300"/>
        </w:trPr>
        <w:tc>
          <w:tcPr>
            <w:tcW w:w="16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A5EF6" w14:textId="77777777" w:rsidR="00CA5A6F" w:rsidRPr="00CA5A6F" w:rsidRDefault="00CA5A6F" w:rsidP="00CA5A6F">
            <w:pPr>
              <w:rPr>
                <w:rFonts w:ascii="Calibri" w:eastAsia="Times New Roman" w:hAnsi="Calibri" w:cs="Times New Roman"/>
                <w:b/>
                <w:color w:val="000000"/>
                <w:lang w:val="de-DE"/>
              </w:rPr>
            </w:pPr>
            <w:r w:rsidRPr="00CA5A6F">
              <w:rPr>
                <w:rFonts w:ascii="Calibri" w:eastAsia="Times New Roman" w:hAnsi="Calibri" w:cs="Times New Roman"/>
                <w:b/>
                <w:color w:val="000000"/>
                <w:lang w:val="de-DE"/>
              </w:rPr>
              <w:t>IV. Jahrgang:</w:t>
            </w:r>
          </w:p>
        </w:tc>
      </w:tr>
      <w:tr w:rsidR="00CA5A6F" w:rsidRPr="00CA5A6F" w14:paraId="7EDEA24C" w14:textId="77777777" w:rsidTr="00CA5A6F">
        <w:trPr>
          <w:trHeight w:val="300"/>
        </w:trPr>
        <w:tc>
          <w:tcPr>
            <w:tcW w:w="16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18956" w14:textId="77777777" w:rsidR="00CA5A6F" w:rsidRPr="00CA5A6F" w:rsidRDefault="00CA5A6F" w:rsidP="00CA5A6F">
            <w:pPr>
              <w:rPr>
                <w:rFonts w:ascii="Calibri" w:eastAsia="Times New Roman" w:hAnsi="Calibri" w:cs="Times New Roman"/>
                <w:b/>
                <w:color w:val="000000"/>
                <w:lang w:val="de-DE"/>
              </w:rPr>
            </w:pPr>
            <w:r w:rsidRPr="00CA5A6F">
              <w:rPr>
                <w:rFonts w:ascii="Calibri" w:eastAsia="Times New Roman" w:hAnsi="Calibri" w:cs="Times New Roman"/>
                <w:b/>
                <w:color w:val="000000"/>
                <w:lang w:val="de-DE"/>
              </w:rPr>
              <w:t>7. Semester – Kompetenzmodul 7:</w:t>
            </w:r>
          </w:p>
        </w:tc>
      </w:tr>
      <w:tr w:rsidR="00CA5A6F" w:rsidRPr="00CA5A6F" w14:paraId="51ED2EF6" w14:textId="77777777" w:rsidTr="00CA5A6F">
        <w:trPr>
          <w:trHeight w:val="300"/>
        </w:trPr>
        <w:tc>
          <w:tcPr>
            <w:tcW w:w="16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539C4" w14:textId="77777777" w:rsidR="00CA5A6F" w:rsidRDefault="00CA5A6F" w:rsidP="00CA5A6F">
            <w:pPr>
              <w:rPr>
                <w:rFonts w:ascii="Calibri" w:eastAsia="Times New Roman" w:hAnsi="Calibri" w:cs="Times New Roman"/>
                <w:color w:val="000000"/>
                <w:lang w:val="de-DE"/>
              </w:rPr>
            </w:pPr>
          </w:p>
          <w:p w14:paraId="6985ED4A" w14:textId="77777777" w:rsidR="00CA5A6F" w:rsidRPr="00CA5A6F" w:rsidRDefault="00CA5A6F" w:rsidP="00CA5A6F">
            <w:pPr>
              <w:rPr>
                <w:rFonts w:ascii="Calibri" w:eastAsia="Times New Roman" w:hAnsi="Calibri" w:cs="Times New Roman"/>
                <w:color w:val="000000"/>
                <w:lang w:val="de-DE"/>
              </w:rPr>
            </w:pPr>
            <w:r w:rsidRPr="00CA5A6F">
              <w:rPr>
                <w:rFonts w:ascii="Calibri" w:eastAsia="Times New Roman" w:hAnsi="Calibri" w:cs="Times New Roman"/>
                <w:color w:val="000000"/>
                <w:lang w:val="de-DE"/>
              </w:rPr>
              <w:t>Bildungs- und Lehraufgabe:</w:t>
            </w:r>
          </w:p>
        </w:tc>
      </w:tr>
      <w:tr w:rsidR="00CA5A6F" w:rsidRPr="00CA5A6F" w14:paraId="1DD957CA" w14:textId="77777777" w:rsidTr="00CA5A6F">
        <w:trPr>
          <w:trHeight w:val="300"/>
        </w:trPr>
        <w:tc>
          <w:tcPr>
            <w:tcW w:w="16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F6F9B" w14:textId="77777777" w:rsidR="00CA5A6F" w:rsidRPr="00CA5A6F" w:rsidRDefault="00CA5A6F" w:rsidP="00CA5A6F">
            <w:pPr>
              <w:rPr>
                <w:rFonts w:ascii="Calibri" w:eastAsia="Times New Roman" w:hAnsi="Calibri" w:cs="Times New Roman"/>
                <w:color w:val="000000"/>
                <w:lang w:val="de-DE"/>
              </w:rPr>
            </w:pPr>
            <w:r w:rsidRPr="00CA5A6F">
              <w:rPr>
                <w:rFonts w:ascii="Calibri" w:eastAsia="Times New Roman" w:hAnsi="Calibri" w:cs="Times New Roman"/>
                <w:color w:val="000000"/>
                <w:lang w:val="de-DE"/>
              </w:rPr>
              <w:t xml:space="preserve">Die </w:t>
            </w:r>
            <w:proofErr w:type="spellStart"/>
            <w:r w:rsidRPr="00CA5A6F">
              <w:rPr>
                <w:rFonts w:ascii="Calibri" w:eastAsia="Times New Roman" w:hAnsi="Calibri" w:cs="Times New Roman"/>
                <w:color w:val="000000"/>
                <w:lang w:val="de-DE"/>
              </w:rPr>
              <w:t>Schülerinnen</w:t>
            </w:r>
            <w:proofErr w:type="spellEnd"/>
            <w:r w:rsidRPr="00CA5A6F">
              <w:rPr>
                <w:rFonts w:ascii="Calibri" w:eastAsia="Times New Roman" w:hAnsi="Calibri" w:cs="Times New Roman"/>
                <w:color w:val="000000"/>
                <w:lang w:val="de-DE"/>
              </w:rPr>
              <w:t xml:space="preserve"> und </w:t>
            </w:r>
            <w:proofErr w:type="spellStart"/>
            <w:r w:rsidRPr="00CA5A6F">
              <w:rPr>
                <w:rFonts w:ascii="Calibri" w:eastAsia="Times New Roman" w:hAnsi="Calibri" w:cs="Times New Roman"/>
                <w:color w:val="000000"/>
                <w:lang w:val="de-DE"/>
              </w:rPr>
              <w:t>Schüler</w:t>
            </w:r>
            <w:proofErr w:type="spellEnd"/>
            <w:r w:rsidRPr="00CA5A6F">
              <w:rPr>
                <w:rFonts w:ascii="Calibri" w:eastAsia="Times New Roman" w:hAnsi="Calibri" w:cs="Times New Roman"/>
                <w:color w:val="000000"/>
                <w:lang w:val="de-DE"/>
              </w:rPr>
              <w:t xml:space="preserve"> können</w:t>
            </w:r>
          </w:p>
        </w:tc>
      </w:tr>
      <w:tr w:rsidR="00CA5A6F" w:rsidRPr="00CA5A6F" w14:paraId="2BA4CC20" w14:textId="77777777" w:rsidTr="00CA5A6F">
        <w:trPr>
          <w:trHeight w:val="300"/>
        </w:trPr>
        <w:tc>
          <w:tcPr>
            <w:tcW w:w="16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9A8FD" w14:textId="77777777" w:rsidR="00CA5A6F" w:rsidRPr="00CA5A6F" w:rsidRDefault="00CA5A6F" w:rsidP="00CA5A6F">
            <w:pPr>
              <w:rPr>
                <w:rFonts w:ascii="Calibri" w:eastAsia="Times New Roman" w:hAnsi="Calibri" w:cs="Times New Roman"/>
                <w:color w:val="000000"/>
                <w:lang w:val="de-DE"/>
              </w:rPr>
            </w:pPr>
            <w:r w:rsidRPr="00CA5A6F">
              <w:rPr>
                <w:rFonts w:ascii="Calibri" w:eastAsia="Times New Roman" w:hAnsi="Calibri" w:cs="Times New Roman"/>
                <w:color w:val="000000"/>
                <w:lang w:val="de-DE"/>
              </w:rPr>
              <w:t xml:space="preserve">- Ursachen </w:t>
            </w:r>
            <w:proofErr w:type="spellStart"/>
            <w:r w:rsidRPr="00CA5A6F">
              <w:rPr>
                <w:rFonts w:ascii="Calibri" w:eastAsia="Times New Roman" w:hAnsi="Calibri" w:cs="Times New Roman"/>
                <w:color w:val="000000"/>
                <w:lang w:val="de-DE"/>
              </w:rPr>
              <w:t>für</w:t>
            </w:r>
            <w:proofErr w:type="spellEnd"/>
            <w:r w:rsidRPr="00CA5A6F">
              <w:rPr>
                <w:rFonts w:ascii="Calibri" w:eastAsia="Times New Roman" w:hAnsi="Calibri" w:cs="Times New Roman"/>
                <w:color w:val="000000"/>
                <w:lang w:val="de-DE"/>
              </w:rPr>
              <w:t xml:space="preserve"> Unternehmenskrisen beschreiben;</w:t>
            </w:r>
          </w:p>
        </w:tc>
      </w:tr>
      <w:tr w:rsidR="00CA5A6F" w:rsidRPr="00CA5A6F" w14:paraId="30455814" w14:textId="77777777" w:rsidTr="00CA5A6F">
        <w:trPr>
          <w:trHeight w:val="300"/>
        </w:trPr>
        <w:tc>
          <w:tcPr>
            <w:tcW w:w="16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7B5C6" w14:textId="77777777" w:rsidR="00CA5A6F" w:rsidRPr="00CA5A6F" w:rsidRDefault="00CA5A6F" w:rsidP="00CA5A6F">
            <w:pPr>
              <w:rPr>
                <w:rFonts w:ascii="Calibri" w:eastAsia="Times New Roman" w:hAnsi="Calibri" w:cs="Times New Roman"/>
                <w:color w:val="000000"/>
                <w:lang w:val="de-DE"/>
              </w:rPr>
            </w:pPr>
            <w:r w:rsidRPr="00CA5A6F">
              <w:rPr>
                <w:rFonts w:ascii="Calibri" w:eastAsia="Times New Roman" w:hAnsi="Calibri" w:cs="Times New Roman"/>
                <w:color w:val="000000"/>
                <w:lang w:val="de-DE"/>
              </w:rPr>
              <w:t>- einfache Maßnahmen zur Krisenbewältigung vorschlagen;</w:t>
            </w:r>
          </w:p>
        </w:tc>
      </w:tr>
      <w:tr w:rsidR="00CA5A6F" w:rsidRPr="00CA5A6F" w14:paraId="0902DB0A" w14:textId="77777777" w:rsidTr="00CA5A6F">
        <w:trPr>
          <w:trHeight w:val="300"/>
        </w:trPr>
        <w:tc>
          <w:tcPr>
            <w:tcW w:w="16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0C783" w14:textId="77777777" w:rsidR="00CA5A6F" w:rsidRPr="00CA5A6F" w:rsidRDefault="00CA5A6F" w:rsidP="00CA5A6F">
            <w:pPr>
              <w:rPr>
                <w:rFonts w:ascii="Calibri" w:eastAsia="Times New Roman" w:hAnsi="Calibri" w:cs="Times New Roman"/>
                <w:color w:val="000000"/>
                <w:lang w:val="de-DE"/>
              </w:rPr>
            </w:pPr>
            <w:r w:rsidRPr="00CA5A6F">
              <w:rPr>
                <w:rFonts w:ascii="Calibri" w:eastAsia="Times New Roman" w:hAnsi="Calibri" w:cs="Times New Roman"/>
                <w:color w:val="000000"/>
                <w:lang w:val="de-DE"/>
              </w:rPr>
              <w:t>- die Grundlagen des Insolvenzrechts anwenden sowie den Prozess der Unternehmenssanierung und –</w:t>
            </w:r>
            <w:proofErr w:type="spellStart"/>
            <w:r w:rsidRPr="00CA5A6F">
              <w:rPr>
                <w:rFonts w:ascii="Calibri" w:eastAsia="Times New Roman" w:hAnsi="Calibri" w:cs="Times New Roman"/>
                <w:color w:val="000000"/>
                <w:lang w:val="de-DE"/>
              </w:rPr>
              <w:t>auflösung</w:t>
            </w:r>
            <w:proofErr w:type="spellEnd"/>
            <w:r w:rsidRPr="00CA5A6F">
              <w:rPr>
                <w:rFonts w:ascii="Calibri" w:eastAsia="Times New Roman" w:hAnsi="Calibri" w:cs="Times New Roman"/>
                <w:color w:val="000000"/>
                <w:lang w:val="de-DE"/>
              </w:rPr>
              <w:t xml:space="preserve"> beschreiben;</w:t>
            </w:r>
          </w:p>
        </w:tc>
      </w:tr>
      <w:tr w:rsidR="00CA5A6F" w:rsidRPr="00CA5A6F" w14:paraId="1D3D0EEB" w14:textId="77777777" w:rsidTr="00CA5A6F">
        <w:trPr>
          <w:trHeight w:val="300"/>
        </w:trPr>
        <w:tc>
          <w:tcPr>
            <w:tcW w:w="16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9B838" w14:textId="77777777" w:rsidR="00CA5A6F" w:rsidRPr="00CA5A6F" w:rsidRDefault="00CA5A6F" w:rsidP="00CA5A6F">
            <w:pPr>
              <w:rPr>
                <w:rFonts w:ascii="Calibri" w:eastAsia="Times New Roman" w:hAnsi="Calibri" w:cs="Times New Roman"/>
                <w:color w:val="000000"/>
                <w:lang w:val="de-DE"/>
              </w:rPr>
            </w:pPr>
            <w:r w:rsidRPr="00CA5A6F">
              <w:rPr>
                <w:rFonts w:ascii="Calibri" w:eastAsia="Times New Roman" w:hAnsi="Calibri" w:cs="Times New Roman"/>
                <w:color w:val="000000"/>
                <w:lang w:val="de-DE"/>
              </w:rPr>
              <w:t>- volkswirtschaftliche Grundlagen erläutern;</w:t>
            </w:r>
          </w:p>
        </w:tc>
      </w:tr>
      <w:tr w:rsidR="00CA5A6F" w:rsidRPr="00CA5A6F" w14:paraId="138E8B63" w14:textId="77777777" w:rsidTr="00CA5A6F">
        <w:trPr>
          <w:trHeight w:val="300"/>
        </w:trPr>
        <w:tc>
          <w:tcPr>
            <w:tcW w:w="16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2074A" w14:textId="77777777" w:rsidR="00CA5A6F" w:rsidRPr="00CA5A6F" w:rsidRDefault="00CA5A6F" w:rsidP="00CA5A6F">
            <w:pPr>
              <w:rPr>
                <w:rFonts w:ascii="Calibri" w:eastAsia="Times New Roman" w:hAnsi="Calibri" w:cs="Times New Roman"/>
                <w:color w:val="000000"/>
                <w:lang w:val="de-DE"/>
              </w:rPr>
            </w:pPr>
            <w:r w:rsidRPr="00CA5A6F">
              <w:rPr>
                <w:rFonts w:ascii="Calibri" w:eastAsia="Times New Roman" w:hAnsi="Calibri" w:cs="Times New Roman"/>
                <w:color w:val="000000"/>
                <w:lang w:val="de-DE"/>
              </w:rPr>
              <w:t>- die wesentlichen Wirtschaftssysteme, -ordnungen und –</w:t>
            </w:r>
            <w:proofErr w:type="spellStart"/>
            <w:r w:rsidRPr="00CA5A6F">
              <w:rPr>
                <w:rFonts w:ascii="Calibri" w:eastAsia="Times New Roman" w:hAnsi="Calibri" w:cs="Times New Roman"/>
                <w:color w:val="000000"/>
                <w:lang w:val="de-DE"/>
              </w:rPr>
              <w:t>theorien</w:t>
            </w:r>
            <w:proofErr w:type="spellEnd"/>
            <w:r w:rsidRPr="00CA5A6F">
              <w:rPr>
                <w:rFonts w:ascii="Calibri" w:eastAsia="Times New Roman" w:hAnsi="Calibri" w:cs="Times New Roman"/>
                <w:color w:val="000000"/>
                <w:lang w:val="de-DE"/>
              </w:rPr>
              <w:t xml:space="preserve"> erklären;</w:t>
            </w:r>
          </w:p>
        </w:tc>
      </w:tr>
      <w:tr w:rsidR="00CA5A6F" w:rsidRPr="00CA5A6F" w14:paraId="558EB946" w14:textId="77777777" w:rsidTr="00CA5A6F">
        <w:trPr>
          <w:trHeight w:val="300"/>
        </w:trPr>
        <w:tc>
          <w:tcPr>
            <w:tcW w:w="16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5FED9" w14:textId="77777777" w:rsidR="00CA5A6F" w:rsidRPr="00CA5A6F" w:rsidRDefault="00CA5A6F" w:rsidP="00CA5A6F">
            <w:pPr>
              <w:rPr>
                <w:rFonts w:ascii="Calibri" w:eastAsia="Times New Roman" w:hAnsi="Calibri" w:cs="Times New Roman"/>
                <w:color w:val="000000"/>
                <w:lang w:val="de-DE"/>
              </w:rPr>
            </w:pPr>
            <w:r w:rsidRPr="00CA5A6F">
              <w:rPr>
                <w:rFonts w:ascii="Calibri" w:eastAsia="Times New Roman" w:hAnsi="Calibri" w:cs="Times New Roman"/>
                <w:color w:val="000000"/>
                <w:lang w:val="de-DE"/>
              </w:rPr>
              <w:t>- das „Angebot-Nachfrage-Modell“ erläutern und seine Grenzen aufzeigen;</w:t>
            </w:r>
          </w:p>
        </w:tc>
      </w:tr>
      <w:tr w:rsidR="00CA5A6F" w:rsidRPr="00CA5A6F" w14:paraId="005E93DB" w14:textId="77777777" w:rsidTr="00CA5A6F">
        <w:trPr>
          <w:trHeight w:val="300"/>
        </w:trPr>
        <w:tc>
          <w:tcPr>
            <w:tcW w:w="16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6A897" w14:textId="77777777" w:rsidR="00CA5A6F" w:rsidRPr="00CA5A6F" w:rsidRDefault="00CA5A6F" w:rsidP="00CA5A6F">
            <w:pPr>
              <w:rPr>
                <w:rFonts w:ascii="Calibri" w:eastAsia="Times New Roman" w:hAnsi="Calibri" w:cs="Times New Roman"/>
                <w:color w:val="000000"/>
                <w:lang w:val="de-DE"/>
              </w:rPr>
            </w:pPr>
            <w:r w:rsidRPr="00CA5A6F">
              <w:rPr>
                <w:rFonts w:ascii="Calibri" w:eastAsia="Times New Roman" w:hAnsi="Calibri" w:cs="Times New Roman"/>
                <w:color w:val="000000"/>
                <w:lang w:val="de-DE"/>
              </w:rPr>
              <w:t>- den Konjunkturablauf beschreiben;</w:t>
            </w:r>
          </w:p>
        </w:tc>
      </w:tr>
      <w:tr w:rsidR="00CA5A6F" w:rsidRPr="00CA5A6F" w14:paraId="08514D99" w14:textId="77777777" w:rsidTr="00CA5A6F">
        <w:trPr>
          <w:trHeight w:val="300"/>
        </w:trPr>
        <w:tc>
          <w:tcPr>
            <w:tcW w:w="16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AFAB8" w14:textId="77777777" w:rsidR="00CA5A6F" w:rsidRPr="00CA5A6F" w:rsidRDefault="00CA5A6F" w:rsidP="00CA5A6F">
            <w:pPr>
              <w:rPr>
                <w:rFonts w:ascii="Calibri" w:eastAsia="Times New Roman" w:hAnsi="Calibri" w:cs="Times New Roman"/>
                <w:color w:val="000000"/>
                <w:lang w:val="de-DE"/>
              </w:rPr>
            </w:pPr>
            <w:r w:rsidRPr="00CA5A6F">
              <w:rPr>
                <w:rFonts w:ascii="Calibri" w:eastAsia="Times New Roman" w:hAnsi="Calibri" w:cs="Times New Roman"/>
                <w:color w:val="000000"/>
                <w:lang w:val="de-DE"/>
              </w:rPr>
              <w:t>- wirtschaftspolitische Ziele sowie mögliche Zielkonflikte definieren und argumentieren;</w:t>
            </w:r>
          </w:p>
        </w:tc>
      </w:tr>
      <w:tr w:rsidR="00CA5A6F" w:rsidRPr="00CA5A6F" w14:paraId="435B2EB0" w14:textId="77777777" w:rsidTr="00CA5A6F">
        <w:trPr>
          <w:trHeight w:val="300"/>
        </w:trPr>
        <w:tc>
          <w:tcPr>
            <w:tcW w:w="16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AA5E6" w14:textId="77777777" w:rsidR="00CA5A6F" w:rsidRPr="00CA5A6F" w:rsidRDefault="00CA5A6F" w:rsidP="00CA5A6F">
            <w:pPr>
              <w:rPr>
                <w:rFonts w:ascii="Calibri" w:eastAsia="Times New Roman" w:hAnsi="Calibri" w:cs="Times New Roman"/>
                <w:color w:val="000000"/>
                <w:lang w:val="de-DE"/>
              </w:rPr>
            </w:pPr>
            <w:r w:rsidRPr="00CA5A6F">
              <w:rPr>
                <w:rFonts w:ascii="Calibri" w:eastAsia="Times New Roman" w:hAnsi="Calibri" w:cs="Times New Roman"/>
                <w:color w:val="000000"/>
                <w:lang w:val="de-DE"/>
              </w:rPr>
              <w:t>- aus- und Wechselwirkungen wirtschaftspolitischer Maßnahmen beschreiben.</w:t>
            </w:r>
          </w:p>
        </w:tc>
      </w:tr>
      <w:tr w:rsidR="00CA5A6F" w:rsidRPr="00CA5A6F" w14:paraId="508475EE" w14:textId="77777777" w:rsidTr="00CA5A6F">
        <w:trPr>
          <w:trHeight w:val="300"/>
        </w:trPr>
        <w:tc>
          <w:tcPr>
            <w:tcW w:w="16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AF061" w14:textId="77777777" w:rsidR="00CA5A6F" w:rsidRPr="00CA5A6F" w:rsidRDefault="00CA5A6F" w:rsidP="00CA5A6F">
            <w:pPr>
              <w:rPr>
                <w:rFonts w:ascii="Calibri" w:eastAsia="Times New Roman" w:hAnsi="Calibri" w:cs="Times New Roman"/>
                <w:color w:val="000000"/>
                <w:lang w:val="de-DE"/>
              </w:rPr>
            </w:pPr>
          </w:p>
        </w:tc>
      </w:tr>
      <w:tr w:rsidR="00CA5A6F" w:rsidRPr="00CA5A6F" w14:paraId="7D6EE41B" w14:textId="77777777" w:rsidTr="00CA5A6F">
        <w:trPr>
          <w:trHeight w:val="300"/>
        </w:trPr>
        <w:tc>
          <w:tcPr>
            <w:tcW w:w="16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D0A40" w14:textId="77777777" w:rsidR="00CA5A6F" w:rsidRPr="00CA5A6F" w:rsidRDefault="00CA5A6F" w:rsidP="00CA5A6F">
            <w:pPr>
              <w:rPr>
                <w:rFonts w:ascii="Calibri" w:eastAsia="Times New Roman" w:hAnsi="Calibri" w:cs="Times New Roman"/>
                <w:color w:val="000000"/>
                <w:lang w:val="de-DE"/>
              </w:rPr>
            </w:pPr>
            <w:r w:rsidRPr="00CA5A6F">
              <w:rPr>
                <w:rFonts w:ascii="Calibri" w:eastAsia="Times New Roman" w:hAnsi="Calibri" w:cs="Times New Roman"/>
                <w:color w:val="000000"/>
                <w:lang w:val="de-DE"/>
              </w:rPr>
              <w:t>Lehrstoff:</w:t>
            </w:r>
          </w:p>
        </w:tc>
      </w:tr>
      <w:tr w:rsidR="00CA5A6F" w:rsidRPr="00CA5A6F" w14:paraId="6DD62B8F" w14:textId="77777777" w:rsidTr="00CA5A6F">
        <w:trPr>
          <w:trHeight w:val="300"/>
        </w:trPr>
        <w:tc>
          <w:tcPr>
            <w:tcW w:w="16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1DC1E" w14:textId="77777777" w:rsidR="00CA5A6F" w:rsidRPr="00CA5A6F" w:rsidRDefault="00CA5A6F" w:rsidP="00CA5A6F">
            <w:pPr>
              <w:rPr>
                <w:rFonts w:ascii="Calibri" w:eastAsia="Times New Roman" w:hAnsi="Calibri" w:cs="Times New Roman"/>
                <w:color w:val="000000"/>
                <w:lang w:val="de-DE"/>
              </w:rPr>
            </w:pPr>
            <w:r w:rsidRPr="00CA5A6F">
              <w:rPr>
                <w:rFonts w:ascii="Calibri" w:eastAsia="Times New Roman" w:hAnsi="Calibri" w:cs="Times New Roman"/>
                <w:color w:val="000000"/>
                <w:lang w:val="de-DE"/>
              </w:rPr>
              <w:t>Grundbegriffe, gesamtwirtschaftliche Ziele, wirtschaftliche Entwicklung, Wirtschafts-, Budget- und Sozialpolitik.</w:t>
            </w:r>
          </w:p>
        </w:tc>
      </w:tr>
      <w:tr w:rsidR="00CA5A6F" w:rsidRPr="00CA5A6F" w14:paraId="01681329" w14:textId="77777777" w:rsidTr="00CA5A6F">
        <w:trPr>
          <w:trHeight w:val="300"/>
        </w:trPr>
        <w:tc>
          <w:tcPr>
            <w:tcW w:w="16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203C9" w14:textId="77777777" w:rsidR="00CA5A6F" w:rsidRPr="00CA5A6F" w:rsidRDefault="00CA5A6F" w:rsidP="00CA5A6F">
            <w:pPr>
              <w:rPr>
                <w:rFonts w:ascii="Calibri" w:eastAsia="Times New Roman" w:hAnsi="Calibri" w:cs="Times New Roman"/>
                <w:color w:val="000000"/>
                <w:lang w:val="de-DE"/>
              </w:rPr>
            </w:pPr>
            <w:r w:rsidRPr="00CA5A6F">
              <w:rPr>
                <w:rFonts w:ascii="Calibri" w:eastAsia="Times New Roman" w:hAnsi="Calibri" w:cs="Times New Roman"/>
                <w:color w:val="000000"/>
                <w:lang w:val="de-DE"/>
              </w:rPr>
              <w:t>Einkommensverteilung, Einkommenspolitik.</w:t>
            </w:r>
          </w:p>
        </w:tc>
      </w:tr>
      <w:tr w:rsidR="00CA5A6F" w:rsidRPr="00CA5A6F" w14:paraId="597C9FCC" w14:textId="77777777" w:rsidTr="00CA5A6F">
        <w:trPr>
          <w:trHeight w:val="300"/>
        </w:trPr>
        <w:tc>
          <w:tcPr>
            <w:tcW w:w="16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3B6E8" w14:textId="77777777" w:rsidR="00CA5A6F" w:rsidRPr="00CA5A6F" w:rsidRDefault="00CA5A6F" w:rsidP="00CA5A6F">
            <w:pPr>
              <w:rPr>
                <w:rFonts w:ascii="Calibri" w:eastAsia="Times New Roman" w:hAnsi="Calibri" w:cs="Times New Roman"/>
                <w:color w:val="000000"/>
                <w:lang w:val="de-DE"/>
              </w:rPr>
            </w:pPr>
          </w:p>
        </w:tc>
      </w:tr>
      <w:tr w:rsidR="00CA5A6F" w:rsidRPr="00CA5A6F" w14:paraId="538905A7" w14:textId="77777777" w:rsidTr="00CA5A6F">
        <w:trPr>
          <w:trHeight w:val="300"/>
        </w:trPr>
        <w:tc>
          <w:tcPr>
            <w:tcW w:w="16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B3F53" w14:textId="77777777" w:rsidR="00CA5A6F" w:rsidRPr="00CA5A6F" w:rsidRDefault="00CA5A6F" w:rsidP="00CA5A6F">
            <w:pPr>
              <w:rPr>
                <w:rFonts w:ascii="Calibri" w:eastAsia="Times New Roman" w:hAnsi="Calibri" w:cs="Times New Roman"/>
                <w:color w:val="000000"/>
                <w:lang w:val="de-DE"/>
              </w:rPr>
            </w:pPr>
          </w:p>
        </w:tc>
      </w:tr>
      <w:tr w:rsidR="00CA5A6F" w:rsidRPr="00CA5A6F" w14:paraId="13DB3DB5" w14:textId="77777777" w:rsidTr="00CA5A6F">
        <w:trPr>
          <w:trHeight w:val="300"/>
        </w:trPr>
        <w:tc>
          <w:tcPr>
            <w:tcW w:w="16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AC1D7" w14:textId="77777777" w:rsidR="00CA5A6F" w:rsidRPr="00CA5A6F" w:rsidRDefault="00CA5A6F" w:rsidP="00CA5A6F">
            <w:pPr>
              <w:rPr>
                <w:rFonts w:ascii="Calibri" w:eastAsia="Times New Roman" w:hAnsi="Calibri" w:cs="Times New Roman"/>
                <w:b/>
                <w:color w:val="000000"/>
                <w:lang w:val="de-DE"/>
              </w:rPr>
            </w:pPr>
            <w:r w:rsidRPr="00CA5A6F">
              <w:rPr>
                <w:rFonts w:ascii="Calibri" w:eastAsia="Times New Roman" w:hAnsi="Calibri" w:cs="Times New Roman"/>
                <w:b/>
                <w:color w:val="000000"/>
                <w:lang w:val="de-DE"/>
              </w:rPr>
              <w:t>8. Semester – Kompetenzmodul 8:</w:t>
            </w:r>
          </w:p>
        </w:tc>
      </w:tr>
      <w:tr w:rsidR="00CA5A6F" w:rsidRPr="00CA5A6F" w14:paraId="0951EE46" w14:textId="77777777" w:rsidTr="00CA5A6F">
        <w:trPr>
          <w:trHeight w:val="300"/>
        </w:trPr>
        <w:tc>
          <w:tcPr>
            <w:tcW w:w="16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B121B" w14:textId="77777777" w:rsidR="00CA5A6F" w:rsidRDefault="00CA5A6F" w:rsidP="00CA5A6F">
            <w:pPr>
              <w:rPr>
                <w:rFonts w:ascii="Calibri" w:eastAsia="Times New Roman" w:hAnsi="Calibri" w:cs="Times New Roman"/>
                <w:color w:val="000000"/>
                <w:lang w:val="de-DE"/>
              </w:rPr>
            </w:pPr>
          </w:p>
          <w:p w14:paraId="5B528F57" w14:textId="77777777" w:rsidR="00CA5A6F" w:rsidRPr="00CA5A6F" w:rsidRDefault="00CA5A6F" w:rsidP="00CA5A6F">
            <w:pPr>
              <w:rPr>
                <w:rFonts w:ascii="Calibri" w:eastAsia="Times New Roman" w:hAnsi="Calibri" w:cs="Times New Roman"/>
                <w:color w:val="000000"/>
                <w:lang w:val="de-DE"/>
              </w:rPr>
            </w:pPr>
            <w:r w:rsidRPr="00CA5A6F">
              <w:rPr>
                <w:rFonts w:ascii="Calibri" w:eastAsia="Times New Roman" w:hAnsi="Calibri" w:cs="Times New Roman"/>
                <w:color w:val="000000"/>
                <w:lang w:val="de-DE"/>
              </w:rPr>
              <w:t>Bildungs- und Lehraufgabe:</w:t>
            </w:r>
            <w:bookmarkStart w:id="0" w:name="_GoBack"/>
            <w:bookmarkEnd w:id="0"/>
          </w:p>
        </w:tc>
      </w:tr>
      <w:tr w:rsidR="00CA5A6F" w:rsidRPr="00CA5A6F" w14:paraId="46ED9F9D" w14:textId="77777777" w:rsidTr="00CA5A6F">
        <w:trPr>
          <w:trHeight w:val="300"/>
        </w:trPr>
        <w:tc>
          <w:tcPr>
            <w:tcW w:w="16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EBBF6" w14:textId="77777777" w:rsidR="00CA5A6F" w:rsidRPr="00CA5A6F" w:rsidRDefault="00CA5A6F" w:rsidP="00CA5A6F">
            <w:pPr>
              <w:rPr>
                <w:rFonts w:ascii="Calibri" w:eastAsia="Times New Roman" w:hAnsi="Calibri" w:cs="Times New Roman"/>
                <w:color w:val="000000"/>
                <w:lang w:val="de-DE"/>
              </w:rPr>
            </w:pPr>
            <w:r w:rsidRPr="00CA5A6F">
              <w:rPr>
                <w:rFonts w:ascii="Calibri" w:eastAsia="Times New Roman" w:hAnsi="Calibri" w:cs="Times New Roman"/>
                <w:color w:val="000000"/>
                <w:lang w:val="de-DE"/>
              </w:rPr>
              <w:t xml:space="preserve">Die </w:t>
            </w:r>
            <w:proofErr w:type="spellStart"/>
            <w:r w:rsidRPr="00CA5A6F">
              <w:rPr>
                <w:rFonts w:ascii="Calibri" w:eastAsia="Times New Roman" w:hAnsi="Calibri" w:cs="Times New Roman"/>
                <w:color w:val="000000"/>
                <w:lang w:val="de-DE"/>
              </w:rPr>
              <w:t>Schülerinnen</w:t>
            </w:r>
            <w:proofErr w:type="spellEnd"/>
            <w:r w:rsidRPr="00CA5A6F">
              <w:rPr>
                <w:rFonts w:ascii="Calibri" w:eastAsia="Times New Roman" w:hAnsi="Calibri" w:cs="Times New Roman"/>
                <w:color w:val="000000"/>
                <w:lang w:val="de-DE"/>
              </w:rPr>
              <w:t xml:space="preserve"> und </w:t>
            </w:r>
            <w:proofErr w:type="spellStart"/>
            <w:r w:rsidRPr="00CA5A6F">
              <w:rPr>
                <w:rFonts w:ascii="Calibri" w:eastAsia="Times New Roman" w:hAnsi="Calibri" w:cs="Times New Roman"/>
                <w:color w:val="000000"/>
                <w:lang w:val="de-DE"/>
              </w:rPr>
              <w:t>Schüler</w:t>
            </w:r>
            <w:proofErr w:type="spellEnd"/>
            <w:r w:rsidRPr="00CA5A6F">
              <w:rPr>
                <w:rFonts w:ascii="Calibri" w:eastAsia="Times New Roman" w:hAnsi="Calibri" w:cs="Times New Roman"/>
                <w:color w:val="000000"/>
                <w:lang w:val="de-DE"/>
              </w:rPr>
              <w:t xml:space="preserve"> können</w:t>
            </w:r>
          </w:p>
        </w:tc>
      </w:tr>
      <w:tr w:rsidR="00CA5A6F" w:rsidRPr="00CA5A6F" w14:paraId="1C77C71C" w14:textId="77777777" w:rsidTr="00CA5A6F">
        <w:trPr>
          <w:trHeight w:val="300"/>
        </w:trPr>
        <w:tc>
          <w:tcPr>
            <w:tcW w:w="16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11C4F" w14:textId="77777777" w:rsidR="00CA5A6F" w:rsidRPr="00CA5A6F" w:rsidRDefault="00CA5A6F" w:rsidP="00CA5A6F">
            <w:pPr>
              <w:rPr>
                <w:rFonts w:ascii="Calibri" w:eastAsia="Times New Roman" w:hAnsi="Calibri" w:cs="Times New Roman"/>
                <w:color w:val="000000"/>
                <w:lang w:val="de-DE"/>
              </w:rPr>
            </w:pPr>
            <w:r w:rsidRPr="00CA5A6F">
              <w:rPr>
                <w:rFonts w:ascii="Calibri" w:eastAsia="Times New Roman" w:hAnsi="Calibri" w:cs="Times New Roman"/>
                <w:color w:val="000000"/>
                <w:lang w:val="de-DE"/>
              </w:rPr>
              <w:t xml:space="preserve">- die volkswirtschaftliche Gesamtrechnung in </w:t>
            </w:r>
            <w:proofErr w:type="spellStart"/>
            <w:r w:rsidRPr="00CA5A6F">
              <w:rPr>
                <w:rFonts w:ascii="Calibri" w:eastAsia="Times New Roman" w:hAnsi="Calibri" w:cs="Times New Roman"/>
                <w:color w:val="000000"/>
                <w:lang w:val="de-DE"/>
              </w:rPr>
              <w:t>Grundzügen</w:t>
            </w:r>
            <w:proofErr w:type="spellEnd"/>
            <w:r w:rsidRPr="00CA5A6F">
              <w:rPr>
                <w:rFonts w:ascii="Calibri" w:eastAsia="Times New Roman" w:hAnsi="Calibri" w:cs="Times New Roman"/>
                <w:color w:val="000000"/>
                <w:lang w:val="de-DE"/>
              </w:rPr>
              <w:t xml:space="preserve"> beschreiben;</w:t>
            </w:r>
          </w:p>
        </w:tc>
      </w:tr>
      <w:tr w:rsidR="00CA5A6F" w:rsidRPr="00CA5A6F" w14:paraId="380E4A7F" w14:textId="77777777" w:rsidTr="00CA5A6F">
        <w:trPr>
          <w:trHeight w:val="300"/>
        </w:trPr>
        <w:tc>
          <w:tcPr>
            <w:tcW w:w="16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E50CB" w14:textId="77777777" w:rsidR="00CA5A6F" w:rsidRPr="00CA5A6F" w:rsidRDefault="00CA5A6F" w:rsidP="00CA5A6F">
            <w:pPr>
              <w:rPr>
                <w:rFonts w:ascii="Calibri" w:eastAsia="Times New Roman" w:hAnsi="Calibri" w:cs="Times New Roman"/>
                <w:color w:val="000000"/>
                <w:lang w:val="de-DE"/>
              </w:rPr>
            </w:pPr>
            <w:r w:rsidRPr="00CA5A6F">
              <w:rPr>
                <w:rFonts w:ascii="Calibri" w:eastAsia="Times New Roman" w:hAnsi="Calibri" w:cs="Times New Roman"/>
                <w:color w:val="000000"/>
                <w:lang w:val="de-DE"/>
              </w:rPr>
              <w:t>- die unterschiedlichen wirtschaftspolitischen Ansätze erklären;</w:t>
            </w:r>
          </w:p>
        </w:tc>
      </w:tr>
      <w:tr w:rsidR="00CA5A6F" w:rsidRPr="00CA5A6F" w14:paraId="767A45D3" w14:textId="77777777" w:rsidTr="00CA5A6F">
        <w:trPr>
          <w:trHeight w:val="300"/>
        </w:trPr>
        <w:tc>
          <w:tcPr>
            <w:tcW w:w="16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CC04F" w14:textId="77777777" w:rsidR="00CA5A6F" w:rsidRPr="00CA5A6F" w:rsidRDefault="00CA5A6F" w:rsidP="00CA5A6F">
            <w:pPr>
              <w:rPr>
                <w:rFonts w:ascii="Calibri" w:eastAsia="Times New Roman" w:hAnsi="Calibri" w:cs="Times New Roman"/>
                <w:color w:val="000000"/>
                <w:lang w:val="de-DE"/>
              </w:rPr>
            </w:pPr>
            <w:r w:rsidRPr="00CA5A6F">
              <w:rPr>
                <w:rFonts w:ascii="Calibri" w:eastAsia="Times New Roman" w:hAnsi="Calibri" w:cs="Times New Roman"/>
                <w:color w:val="000000"/>
                <w:lang w:val="de-DE"/>
              </w:rPr>
              <w:t>die zentralen Anliegen, die Aufgaben und Organe der Europäischen Währungsunion, deren geldpolitische Strategien und Instrumente nennen sowie kritisch hinterfragen;</w:t>
            </w:r>
          </w:p>
        </w:tc>
      </w:tr>
      <w:tr w:rsidR="00CA5A6F" w:rsidRPr="00CA5A6F" w14:paraId="613B058C" w14:textId="77777777" w:rsidTr="00CA5A6F">
        <w:trPr>
          <w:trHeight w:val="300"/>
        </w:trPr>
        <w:tc>
          <w:tcPr>
            <w:tcW w:w="16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5B985" w14:textId="77777777" w:rsidR="00CA5A6F" w:rsidRPr="00CA5A6F" w:rsidRDefault="00CA5A6F" w:rsidP="00CA5A6F">
            <w:pPr>
              <w:rPr>
                <w:rFonts w:ascii="Calibri" w:eastAsia="Times New Roman" w:hAnsi="Calibri" w:cs="Times New Roman"/>
                <w:color w:val="000000"/>
                <w:lang w:val="de-DE"/>
              </w:rPr>
            </w:pPr>
            <w:r w:rsidRPr="00CA5A6F">
              <w:rPr>
                <w:rFonts w:ascii="Calibri" w:eastAsia="Times New Roman" w:hAnsi="Calibri" w:cs="Times New Roman"/>
                <w:color w:val="000000"/>
                <w:lang w:val="de-DE"/>
              </w:rPr>
              <w:t xml:space="preserve">- wichtige Ursachen </w:t>
            </w:r>
            <w:proofErr w:type="spellStart"/>
            <w:r w:rsidRPr="00CA5A6F">
              <w:rPr>
                <w:rFonts w:ascii="Calibri" w:eastAsia="Times New Roman" w:hAnsi="Calibri" w:cs="Times New Roman"/>
                <w:color w:val="000000"/>
                <w:lang w:val="de-DE"/>
              </w:rPr>
              <w:t>für</w:t>
            </w:r>
            <w:proofErr w:type="spellEnd"/>
            <w:r w:rsidRPr="00CA5A6F">
              <w:rPr>
                <w:rFonts w:ascii="Calibri" w:eastAsia="Times New Roman" w:hAnsi="Calibri" w:cs="Times New Roman"/>
                <w:color w:val="000000"/>
                <w:lang w:val="de-DE"/>
              </w:rPr>
              <w:t xml:space="preserve"> die Arbeitslosigkeit unterscheiden und individuelle sowie gesellschaftliche Folgen der Arbeitslosigkeit erläutern;</w:t>
            </w:r>
          </w:p>
        </w:tc>
      </w:tr>
      <w:tr w:rsidR="00CA5A6F" w:rsidRPr="00CA5A6F" w14:paraId="21B22D09" w14:textId="77777777" w:rsidTr="00CA5A6F">
        <w:trPr>
          <w:trHeight w:val="300"/>
        </w:trPr>
        <w:tc>
          <w:tcPr>
            <w:tcW w:w="16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0AAB8" w14:textId="77777777" w:rsidR="00CA5A6F" w:rsidRPr="00CA5A6F" w:rsidRDefault="00CA5A6F" w:rsidP="00CA5A6F">
            <w:pPr>
              <w:rPr>
                <w:rFonts w:ascii="Calibri" w:eastAsia="Times New Roman" w:hAnsi="Calibri" w:cs="Times New Roman"/>
                <w:color w:val="000000"/>
                <w:lang w:val="de-DE"/>
              </w:rPr>
            </w:pPr>
            <w:r w:rsidRPr="00CA5A6F">
              <w:rPr>
                <w:rFonts w:ascii="Calibri" w:eastAsia="Times New Roman" w:hAnsi="Calibri" w:cs="Times New Roman"/>
                <w:color w:val="000000"/>
                <w:lang w:val="de-DE"/>
              </w:rPr>
              <w:t>- Instrumente zur Bekämpfung der Arbeitslosigkeit und deren Wirkung beschreiben;</w:t>
            </w:r>
          </w:p>
        </w:tc>
      </w:tr>
      <w:tr w:rsidR="00CA5A6F" w:rsidRPr="00CA5A6F" w14:paraId="1CB64DAF" w14:textId="77777777" w:rsidTr="00CA5A6F">
        <w:trPr>
          <w:trHeight w:val="300"/>
        </w:trPr>
        <w:tc>
          <w:tcPr>
            <w:tcW w:w="16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68417" w14:textId="77777777" w:rsidR="00CA5A6F" w:rsidRPr="00CA5A6F" w:rsidRDefault="00CA5A6F" w:rsidP="00CA5A6F">
            <w:pPr>
              <w:rPr>
                <w:rFonts w:ascii="Calibri" w:eastAsia="Times New Roman" w:hAnsi="Calibri" w:cs="Times New Roman"/>
                <w:color w:val="000000"/>
                <w:lang w:val="de-DE"/>
              </w:rPr>
            </w:pPr>
            <w:r w:rsidRPr="00CA5A6F">
              <w:rPr>
                <w:rFonts w:ascii="Calibri" w:eastAsia="Times New Roman" w:hAnsi="Calibri" w:cs="Times New Roman"/>
                <w:color w:val="000000"/>
                <w:lang w:val="de-DE"/>
              </w:rPr>
              <w:t>- die Funktionsweise des Kapitalmarktes beschreiben;</w:t>
            </w:r>
          </w:p>
        </w:tc>
      </w:tr>
      <w:tr w:rsidR="00CA5A6F" w:rsidRPr="00CA5A6F" w14:paraId="57225273" w14:textId="77777777" w:rsidTr="00CA5A6F">
        <w:trPr>
          <w:trHeight w:val="300"/>
        </w:trPr>
        <w:tc>
          <w:tcPr>
            <w:tcW w:w="16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EF88F" w14:textId="77777777" w:rsidR="00CA5A6F" w:rsidRPr="00CA5A6F" w:rsidRDefault="00CA5A6F" w:rsidP="00CA5A6F">
            <w:pPr>
              <w:rPr>
                <w:rFonts w:ascii="Calibri" w:eastAsia="Times New Roman" w:hAnsi="Calibri" w:cs="Times New Roman"/>
                <w:color w:val="000000"/>
                <w:lang w:val="de-DE"/>
              </w:rPr>
            </w:pPr>
            <w:r w:rsidRPr="00CA5A6F">
              <w:rPr>
                <w:rFonts w:ascii="Calibri" w:eastAsia="Times New Roman" w:hAnsi="Calibri" w:cs="Times New Roman"/>
                <w:color w:val="000000"/>
                <w:lang w:val="de-DE"/>
              </w:rPr>
              <w:t>- die unterschiedlichen Formen wirtschaftlicher Zusammenarbeit von Staaten beschreiben;</w:t>
            </w:r>
          </w:p>
        </w:tc>
      </w:tr>
      <w:tr w:rsidR="00CA5A6F" w:rsidRPr="00CA5A6F" w14:paraId="5D4A43F0" w14:textId="77777777" w:rsidTr="00CA5A6F">
        <w:trPr>
          <w:trHeight w:val="300"/>
        </w:trPr>
        <w:tc>
          <w:tcPr>
            <w:tcW w:w="16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1F113" w14:textId="77777777" w:rsidR="00CA5A6F" w:rsidRPr="00CA5A6F" w:rsidRDefault="00CA5A6F" w:rsidP="00CA5A6F">
            <w:pPr>
              <w:rPr>
                <w:rFonts w:ascii="Calibri" w:eastAsia="Times New Roman" w:hAnsi="Calibri" w:cs="Times New Roman"/>
                <w:color w:val="000000"/>
                <w:lang w:val="de-DE"/>
              </w:rPr>
            </w:pPr>
            <w:r w:rsidRPr="00CA5A6F">
              <w:rPr>
                <w:rFonts w:ascii="Calibri" w:eastAsia="Times New Roman" w:hAnsi="Calibri" w:cs="Times New Roman"/>
                <w:color w:val="000000"/>
                <w:lang w:val="de-DE"/>
              </w:rPr>
              <w:t>- globale wirtschaftliche Zusammenhänge beschreiben und dazu kritisch Stellung nehmen.</w:t>
            </w:r>
          </w:p>
        </w:tc>
      </w:tr>
      <w:tr w:rsidR="00CA5A6F" w:rsidRPr="00CA5A6F" w14:paraId="4A5908EE" w14:textId="77777777" w:rsidTr="00CA5A6F">
        <w:trPr>
          <w:trHeight w:val="300"/>
        </w:trPr>
        <w:tc>
          <w:tcPr>
            <w:tcW w:w="16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D2675" w14:textId="77777777" w:rsidR="00CA5A6F" w:rsidRPr="00CA5A6F" w:rsidRDefault="00CA5A6F" w:rsidP="00CA5A6F">
            <w:pPr>
              <w:rPr>
                <w:rFonts w:ascii="Calibri" w:eastAsia="Times New Roman" w:hAnsi="Calibri" w:cs="Times New Roman"/>
                <w:color w:val="000000"/>
                <w:lang w:val="de-DE"/>
              </w:rPr>
            </w:pPr>
          </w:p>
        </w:tc>
      </w:tr>
      <w:tr w:rsidR="00CA5A6F" w:rsidRPr="00CA5A6F" w14:paraId="4386E77B" w14:textId="77777777" w:rsidTr="00CA5A6F">
        <w:trPr>
          <w:trHeight w:val="300"/>
        </w:trPr>
        <w:tc>
          <w:tcPr>
            <w:tcW w:w="16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875AA" w14:textId="77777777" w:rsidR="00CA5A6F" w:rsidRPr="00CA5A6F" w:rsidRDefault="00CA5A6F" w:rsidP="00CA5A6F">
            <w:pPr>
              <w:rPr>
                <w:rFonts w:ascii="Calibri" w:eastAsia="Times New Roman" w:hAnsi="Calibri" w:cs="Times New Roman"/>
                <w:color w:val="000000"/>
                <w:lang w:val="de-DE"/>
              </w:rPr>
            </w:pPr>
            <w:r w:rsidRPr="00CA5A6F">
              <w:rPr>
                <w:rFonts w:ascii="Calibri" w:eastAsia="Times New Roman" w:hAnsi="Calibri" w:cs="Times New Roman"/>
                <w:color w:val="000000"/>
                <w:lang w:val="de-DE"/>
              </w:rPr>
              <w:t>Lehrstoff:</w:t>
            </w:r>
          </w:p>
        </w:tc>
      </w:tr>
      <w:tr w:rsidR="00CA5A6F" w:rsidRPr="00CA5A6F" w14:paraId="0E1DAA74" w14:textId="77777777" w:rsidTr="00CA5A6F">
        <w:trPr>
          <w:trHeight w:val="300"/>
        </w:trPr>
        <w:tc>
          <w:tcPr>
            <w:tcW w:w="16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B22AA" w14:textId="77777777" w:rsidR="00CA5A6F" w:rsidRPr="00CA5A6F" w:rsidRDefault="00CA5A6F" w:rsidP="00CA5A6F">
            <w:pPr>
              <w:rPr>
                <w:rFonts w:ascii="Calibri" w:eastAsia="Times New Roman" w:hAnsi="Calibri" w:cs="Times New Roman"/>
                <w:color w:val="000000"/>
                <w:lang w:val="de-DE"/>
              </w:rPr>
            </w:pPr>
            <w:r w:rsidRPr="00CA5A6F">
              <w:rPr>
                <w:rFonts w:ascii="Calibri" w:eastAsia="Times New Roman" w:hAnsi="Calibri" w:cs="Times New Roman"/>
                <w:color w:val="000000"/>
                <w:lang w:val="de-DE"/>
              </w:rPr>
              <w:t>Volkswirtschaftliche Lehrmeinungen, volkswirtschaftliche Gesamtrechnung.</w:t>
            </w:r>
          </w:p>
        </w:tc>
      </w:tr>
      <w:tr w:rsidR="00CA5A6F" w:rsidRPr="00CA5A6F" w14:paraId="3EE56F98" w14:textId="77777777" w:rsidTr="00CA5A6F">
        <w:trPr>
          <w:trHeight w:val="300"/>
        </w:trPr>
        <w:tc>
          <w:tcPr>
            <w:tcW w:w="16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0DDB0" w14:textId="77777777" w:rsidR="00CA5A6F" w:rsidRPr="00CA5A6F" w:rsidRDefault="00CA5A6F" w:rsidP="00CA5A6F">
            <w:pPr>
              <w:rPr>
                <w:rFonts w:ascii="Calibri" w:eastAsia="Times New Roman" w:hAnsi="Calibri" w:cs="Times New Roman"/>
                <w:color w:val="000000"/>
                <w:lang w:val="de-DE"/>
              </w:rPr>
            </w:pPr>
            <w:r w:rsidRPr="00CA5A6F">
              <w:rPr>
                <w:rFonts w:ascii="Calibri" w:eastAsia="Times New Roman" w:hAnsi="Calibri" w:cs="Times New Roman"/>
                <w:color w:val="000000"/>
                <w:lang w:val="de-DE"/>
              </w:rPr>
              <w:t>Arbeit, Arbeitslosigkeit und Arbeitsmarktpolitik, Außenwirtschaft und Zahlungsbilanz.</w:t>
            </w:r>
          </w:p>
        </w:tc>
      </w:tr>
      <w:tr w:rsidR="00CA5A6F" w:rsidRPr="00CA5A6F" w14:paraId="58A4421C" w14:textId="77777777" w:rsidTr="00CA5A6F">
        <w:trPr>
          <w:trHeight w:val="300"/>
        </w:trPr>
        <w:tc>
          <w:tcPr>
            <w:tcW w:w="16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6FF14" w14:textId="77777777" w:rsidR="00CA5A6F" w:rsidRPr="00CA5A6F" w:rsidRDefault="00CA5A6F" w:rsidP="00CA5A6F">
            <w:pPr>
              <w:rPr>
                <w:rFonts w:ascii="Calibri" w:eastAsia="Times New Roman" w:hAnsi="Calibri" w:cs="Times New Roman"/>
                <w:color w:val="000000"/>
                <w:lang w:val="de-DE"/>
              </w:rPr>
            </w:pPr>
            <w:r w:rsidRPr="00CA5A6F">
              <w:rPr>
                <w:rFonts w:ascii="Calibri" w:eastAsia="Times New Roman" w:hAnsi="Calibri" w:cs="Times New Roman"/>
                <w:color w:val="000000"/>
                <w:lang w:val="de-DE"/>
              </w:rPr>
              <w:t>Geld und Währung, Fiskalpolitik, Geldpolitik, Inflation und Deflation, Kapitalmarkt.</w:t>
            </w:r>
          </w:p>
        </w:tc>
      </w:tr>
    </w:tbl>
    <w:p w14:paraId="30890D95" w14:textId="77777777" w:rsidR="008E6F7A" w:rsidRDefault="008E6F7A"/>
    <w:sectPr w:rsidR="008E6F7A" w:rsidSect="00747355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A6F"/>
    <w:rsid w:val="00747355"/>
    <w:rsid w:val="008E6F7A"/>
    <w:rsid w:val="00CA5A6F"/>
    <w:rsid w:val="00CD2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B51BB7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de-AT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de-AT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29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1753</Characters>
  <Application>Microsoft Macintosh Word</Application>
  <DocSecurity>0</DocSecurity>
  <Lines>14</Lines>
  <Paragraphs>4</Paragraphs>
  <ScaleCrop>false</ScaleCrop>
  <Company/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werner holzheu</dc:creator>
  <cp:keywords/>
  <dc:description/>
  <cp:lastModifiedBy>werner holzheu</cp:lastModifiedBy>
  <cp:revision>2</cp:revision>
  <dcterms:created xsi:type="dcterms:W3CDTF">2019-11-03T10:19:00Z</dcterms:created>
  <dcterms:modified xsi:type="dcterms:W3CDTF">2019-11-03T10:20:00Z</dcterms:modified>
</cp:coreProperties>
</file>