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D82F575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5760" w:type="dxa"/>
            <w:gridSpan w:val="4"/>
          </w:tcPr>
          <w:p w14:paraId="35C356A9" w14:textId="6960186C" w:rsidR="002D0984" w:rsidRPr="000A3F1B" w:rsidRDefault="005A1883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Börse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7820801E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905B97">
              <w:rPr>
                <w:rFonts w:asciiTheme="majorHAnsi" w:hAnsiTheme="majorHAnsi"/>
                <w:szCs w:val="22"/>
              </w:rPr>
              <w:t>9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57E5EA3A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905B97">
              <w:rPr>
                <w:rFonts w:asciiTheme="majorHAnsi" w:hAnsiTheme="majorHAnsi"/>
                <w:szCs w:val="22"/>
              </w:rPr>
              <w:t xml:space="preserve"> 11</w:t>
            </w:r>
            <w:bookmarkStart w:id="0" w:name="_GoBack"/>
            <w:bookmarkEnd w:id="0"/>
            <w:r w:rsidR="005A1883">
              <w:rPr>
                <w:rFonts w:asciiTheme="majorHAnsi" w:hAnsiTheme="majorHAnsi"/>
                <w:szCs w:val="22"/>
              </w:rPr>
              <w:t>.4</w:t>
            </w:r>
            <w:r w:rsidR="00F222B2">
              <w:rPr>
                <w:rFonts w:asciiTheme="majorHAnsi" w:hAnsiTheme="majorHAnsi"/>
                <w:szCs w:val="22"/>
              </w:rPr>
              <w:t>.19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01D4FADA" w:rsidR="002D0984" w:rsidRPr="000A3F1B" w:rsidRDefault="006A04D9" w:rsidP="00274908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die wesentlichen Aspekte der Finanzierung und des Handels an Börsen erläutern.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1647B67B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F53430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die Unterschiede von Eigenkapitalaufnahme und Fremdkapitalaufnahme an der Börse aufzeigen.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2DC7143C" w:rsidR="00864B47" w:rsidRPr="000A3F1B" w:rsidRDefault="00F53430" w:rsidP="00274908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3) </w:t>
            </w:r>
            <w:r w:rsidR="006A04D9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beschreiben, wie ein Aktienkurs an der Börse zustande kommt</w:t>
            </w:r>
            <w:r w:rsidR="00EF091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Nr</w:t>
            </w:r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60199E01" w14:textId="3E1A939B" w:rsidR="002D0984" w:rsidRDefault="002D0984" w:rsidP="00F53430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1A37F901" w14:textId="77777777" w:rsidR="00EF0917" w:rsidRDefault="00EF0917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Aufgabenstellungen </w:t>
            </w:r>
            <w:r w:rsidR="005A1883">
              <w:rPr>
                <w:rFonts w:asciiTheme="majorHAnsi" w:hAnsiTheme="majorHAnsi" w:cs="Times"/>
                <w:sz w:val="20"/>
                <w:szCs w:val="20"/>
              </w:rPr>
              <w:t>Video Börse: Website Prof. Holzheu</w:t>
            </w:r>
          </w:p>
          <w:p w14:paraId="19728886" w14:textId="59AB430C" w:rsidR="005A1883" w:rsidRPr="006A04D9" w:rsidRDefault="005A1883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25F35C3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70586670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>: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1B75B30C" w14:textId="493CA066" w:rsidR="00F222B2" w:rsidRDefault="006A04D9" w:rsidP="00E63C98">
      <w:pPr>
        <w:rPr>
          <w:rFonts w:asciiTheme="majorHAnsi" w:hAnsiTheme="majorHAnsi" w:cs="Tahoma"/>
          <w:sz w:val="20"/>
          <w:szCs w:val="20"/>
        </w:rPr>
      </w:pPr>
      <w:r w:rsidRPr="00E63C98">
        <w:rPr>
          <w:rFonts w:asciiTheme="majorHAnsi" w:hAnsiTheme="majorHAnsi" w:cs="Tahoma"/>
          <w:sz w:val="20"/>
          <w:szCs w:val="20"/>
        </w:rPr>
        <w:t xml:space="preserve"> </w:t>
      </w:r>
    </w:p>
    <w:p w14:paraId="3D7504A8" w14:textId="77777777" w:rsidR="005A1883" w:rsidRPr="006235F3" w:rsidRDefault="005A1883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column"/>
      </w:r>
    </w:p>
    <w:p w14:paraId="1B136E8D" w14:textId="77777777" w:rsidR="00274908" w:rsidRDefault="00274908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Fragen zum Video „Börse für Anfänger“</w:t>
      </w:r>
    </w:p>
    <w:p w14:paraId="782575AA" w14:textId="2921BE3B" w:rsidR="00274908" w:rsidRDefault="00274908" w:rsidP="00EF0917">
      <w:pPr>
        <w:rPr>
          <w:rFonts w:asciiTheme="majorHAnsi" w:hAnsiTheme="majorHAnsi" w:cs="Tahoma"/>
          <w:b/>
        </w:rPr>
      </w:pPr>
      <w:hyperlink r:id="rId8" w:history="1">
        <w:r w:rsidRPr="00947A83">
          <w:rPr>
            <w:rStyle w:val="Link"/>
            <w:rFonts w:asciiTheme="majorHAnsi" w:hAnsiTheme="majorHAnsi" w:cs="Tahoma"/>
            <w:b/>
          </w:rPr>
          <w:t>https://www.youtube.com/watch?v=TBRhvxEMu4U</w:t>
        </w:r>
      </w:hyperlink>
    </w:p>
    <w:p w14:paraId="1CBB9B61" w14:textId="77777777" w:rsidR="00274908" w:rsidRDefault="00274908" w:rsidP="00EF0917">
      <w:pPr>
        <w:rPr>
          <w:rFonts w:asciiTheme="majorHAnsi" w:hAnsiTheme="majorHAnsi" w:cs="Tahoma"/>
          <w:b/>
        </w:rPr>
      </w:pPr>
    </w:p>
    <w:p w14:paraId="62E3C104" w14:textId="0206F275" w:rsidR="00274908" w:rsidRPr="002B49D2" w:rsidRDefault="00274908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Beschreiben Sie, was man unter einer Börse versteht, und wo der Begriff „Börse“ herkommt</w:t>
      </w:r>
      <w:r w:rsidR="002B49D2" w:rsidRPr="002B49D2">
        <w:rPr>
          <w:rFonts w:asciiTheme="majorHAnsi" w:hAnsiTheme="majorHAnsi" w:cs="Tahoma"/>
        </w:rPr>
        <w:t xml:space="preserve"> und was die wesentliche Rolle der Börse ist</w:t>
      </w:r>
      <w:r w:rsidRPr="002B49D2">
        <w:rPr>
          <w:rFonts w:asciiTheme="majorHAnsi" w:hAnsiTheme="majorHAnsi" w:cs="Tahoma"/>
        </w:rPr>
        <w:t>.</w:t>
      </w:r>
    </w:p>
    <w:p w14:paraId="4DAD0789" w14:textId="77777777" w:rsidR="002B49D2" w:rsidRDefault="002B49D2" w:rsidP="002B49D2">
      <w:pPr>
        <w:rPr>
          <w:rFonts w:asciiTheme="majorHAnsi" w:hAnsiTheme="majorHAnsi" w:cs="Tahoma"/>
        </w:rPr>
      </w:pPr>
    </w:p>
    <w:p w14:paraId="71F56B85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10F3BCE1" w14:textId="37CBC2D5" w:rsidR="005123B2" w:rsidRPr="002B49D2" w:rsidRDefault="00274908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 xml:space="preserve"> </w:t>
      </w:r>
      <w:r w:rsidR="002B49D2" w:rsidRPr="002B49D2">
        <w:rPr>
          <w:rFonts w:asciiTheme="majorHAnsi" w:hAnsiTheme="majorHAnsi" w:cs="Tahoma"/>
        </w:rPr>
        <w:t>Was bedeutet OTC Handel?</w:t>
      </w:r>
    </w:p>
    <w:p w14:paraId="30A19DC7" w14:textId="77777777" w:rsidR="002B49D2" w:rsidRDefault="002B49D2" w:rsidP="002B49D2">
      <w:pPr>
        <w:rPr>
          <w:rFonts w:asciiTheme="majorHAnsi" w:hAnsiTheme="majorHAnsi" w:cs="Tahoma"/>
        </w:rPr>
      </w:pPr>
    </w:p>
    <w:p w14:paraId="54D6BE9F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5F902441" w14:textId="157E1F32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Welche Vorteile hat der Handel an der Börse?</w:t>
      </w:r>
    </w:p>
    <w:p w14:paraId="2A8B395A" w14:textId="77777777" w:rsidR="002B49D2" w:rsidRDefault="002B49D2" w:rsidP="002B49D2">
      <w:pPr>
        <w:pStyle w:val="Listenabsatz"/>
        <w:rPr>
          <w:rFonts w:asciiTheme="majorHAnsi" w:hAnsiTheme="majorHAnsi" w:cs="Tahoma"/>
        </w:rPr>
      </w:pPr>
    </w:p>
    <w:p w14:paraId="4D5BBD31" w14:textId="77777777" w:rsidR="002B49D2" w:rsidRDefault="002B49D2" w:rsidP="002B49D2">
      <w:pPr>
        <w:pStyle w:val="Listenabsatz"/>
        <w:rPr>
          <w:rFonts w:asciiTheme="majorHAnsi" w:hAnsiTheme="majorHAnsi" w:cs="Tahoma"/>
        </w:rPr>
      </w:pPr>
    </w:p>
    <w:p w14:paraId="5375DC10" w14:textId="77777777" w:rsidR="002B49D2" w:rsidRPr="002B49D2" w:rsidRDefault="002B49D2" w:rsidP="002B49D2">
      <w:pPr>
        <w:pStyle w:val="Listenabsatz"/>
        <w:rPr>
          <w:rFonts w:asciiTheme="majorHAnsi" w:hAnsiTheme="majorHAnsi" w:cs="Tahoma"/>
        </w:rPr>
      </w:pPr>
    </w:p>
    <w:p w14:paraId="432EB07D" w14:textId="0FF805C1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Beschreiben Sie was man unter einem IPO versteht, und wie so ein IPO abläuft?</w:t>
      </w:r>
    </w:p>
    <w:p w14:paraId="39016D1B" w14:textId="77777777" w:rsidR="002B49D2" w:rsidRDefault="002B49D2" w:rsidP="002B49D2">
      <w:pPr>
        <w:rPr>
          <w:rFonts w:asciiTheme="majorHAnsi" w:hAnsiTheme="majorHAnsi" w:cs="Tahoma"/>
        </w:rPr>
      </w:pPr>
    </w:p>
    <w:p w14:paraId="635E278F" w14:textId="4D16C60E" w:rsidR="002B49D2" w:rsidRDefault="002B49D2" w:rsidP="002B49D2">
      <w:pPr>
        <w:rPr>
          <w:rFonts w:asciiTheme="majorHAnsi" w:hAnsiTheme="majorHAnsi" w:cs="Tahoma"/>
        </w:rPr>
      </w:pPr>
    </w:p>
    <w:p w14:paraId="7DB8E531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227F7D56" w14:textId="6CC0F86A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Was bedeutet eine Überzeichnung?</w:t>
      </w:r>
    </w:p>
    <w:p w14:paraId="4206DDB7" w14:textId="77777777" w:rsidR="002B49D2" w:rsidRDefault="002B49D2" w:rsidP="002B49D2">
      <w:pPr>
        <w:rPr>
          <w:rFonts w:asciiTheme="majorHAnsi" w:hAnsiTheme="majorHAnsi" w:cs="Tahoma"/>
        </w:rPr>
      </w:pPr>
    </w:p>
    <w:p w14:paraId="393D8E66" w14:textId="77777777" w:rsidR="002B49D2" w:rsidRDefault="002B49D2" w:rsidP="002B49D2">
      <w:pPr>
        <w:rPr>
          <w:rFonts w:asciiTheme="majorHAnsi" w:hAnsiTheme="majorHAnsi" w:cs="Tahoma"/>
        </w:rPr>
      </w:pPr>
    </w:p>
    <w:p w14:paraId="098CB3CD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5C4F6420" w14:textId="742E7F17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Was ist eine Kapitalerhöhung?</w:t>
      </w:r>
    </w:p>
    <w:p w14:paraId="36CE9D21" w14:textId="77777777" w:rsidR="002B49D2" w:rsidRDefault="002B49D2" w:rsidP="002B49D2">
      <w:pPr>
        <w:rPr>
          <w:rFonts w:asciiTheme="majorHAnsi" w:hAnsiTheme="majorHAnsi" w:cs="Tahoma"/>
        </w:rPr>
      </w:pPr>
    </w:p>
    <w:p w14:paraId="75DA83A8" w14:textId="77777777" w:rsidR="002B49D2" w:rsidRDefault="002B49D2" w:rsidP="002B49D2">
      <w:pPr>
        <w:rPr>
          <w:rFonts w:asciiTheme="majorHAnsi" w:hAnsiTheme="majorHAnsi" w:cs="Tahoma"/>
        </w:rPr>
      </w:pPr>
    </w:p>
    <w:p w14:paraId="5AF9A91C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0264E840" w14:textId="4516DC57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Vergleichen Sie die Aufnahme von Eigenkapital und Fremdkapital an der Börse.</w:t>
      </w:r>
    </w:p>
    <w:p w14:paraId="5DA79B25" w14:textId="77777777" w:rsidR="002B49D2" w:rsidRDefault="002B49D2" w:rsidP="002B49D2">
      <w:pPr>
        <w:rPr>
          <w:rFonts w:asciiTheme="majorHAnsi" w:hAnsiTheme="majorHAnsi" w:cs="Tahoma"/>
        </w:rPr>
      </w:pPr>
    </w:p>
    <w:p w14:paraId="36D9725C" w14:textId="77777777" w:rsidR="002B49D2" w:rsidRDefault="002B49D2" w:rsidP="002B49D2">
      <w:pPr>
        <w:rPr>
          <w:rFonts w:asciiTheme="majorHAnsi" w:hAnsiTheme="majorHAnsi" w:cs="Tahoma"/>
        </w:rPr>
      </w:pPr>
    </w:p>
    <w:p w14:paraId="4F050F6F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31072212" w14:textId="0C06B793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Was sind die größten Börsen, und wie kann man die Größe einer Börse messen?</w:t>
      </w:r>
    </w:p>
    <w:p w14:paraId="78BD484F" w14:textId="77777777" w:rsidR="002B49D2" w:rsidRDefault="002B49D2" w:rsidP="002B49D2">
      <w:pPr>
        <w:rPr>
          <w:rFonts w:asciiTheme="majorHAnsi" w:hAnsiTheme="majorHAnsi" w:cs="Tahoma"/>
        </w:rPr>
      </w:pPr>
    </w:p>
    <w:p w14:paraId="102DF144" w14:textId="77777777" w:rsidR="002B49D2" w:rsidRDefault="002B49D2" w:rsidP="002B49D2">
      <w:pPr>
        <w:rPr>
          <w:rFonts w:asciiTheme="majorHAnsi" w:hAnsiTheme="majorHAnsi" w:cs="Tahoma"/>
        </w:rPr>
      </w:pPr>
    </w:p>
    <w:p w14:paraId="4D8D6C4F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190FBE5D" w14:textId="7A097FC6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Beschreiben Sie, was man unter DAX und unter Dow Jones versteht.</w:t>
      </w:r>
    </w:p>
    <w:p w14:paraId="5977BDBF" w14:textId="77777777" w:rsidR="002B49D2" w:rsidRDefault="002B49D2" w:rsidP="002B49D2">
      <w:pPr>
        <w:rPr>
          <w:rFonts w:asciiTheme="majorHAnsi" w:hAnsiTheme="majorHAnsi" w:cs="Tahoma"/>
        </w:rPr>
      </w:pPr>
    </w:p>
    <w:p w14:paraId="4580EBCA" w14:textId="77777777" w:rsidR="002B49D2" w:rsidRDefault="002B49D2" w:rsidP="002B49D2">
      <w:pPr>
        <w:rPr>
          <w:rFonts w:asciiTheme="majorHAnsi" w:hAnsiTheme="majorHAnsi" w:cs="Tahoma"/>
        </w:rPr>
      </w:pPr>
    </w:p>
    <w:p w14:paraId="7DE27D18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7F8059FF" w14:textId="218FB332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Beschreiben Sie mit einem selbst gewählten Beispiel, wie ein Börsenkurs zustande kommt.</w:t>
      </w:r>
    </w:p>
    <w:p w14:paraId="20DA3BA4" w14:textId="77777777" w:rsidR="002B49D2" w:rsidRDefault="002B49D2" w:rsidP="002B49D2">
      <w:pPr>
        <w:rPr>
          <w:rFonts w:asciiTheme="majorHAnsi" w:hAnsiTheme="majorHAnsi" w:cs="Tahoma"/>
        </w:rPr>
      </w:pPr>
    </w:p>
    <w:p w14:paraId="37408858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331401A4" w14:textId="060E5112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Was bedeutet „billigst“ (Käuferseite) und was „bestens“ (Verkäuferseite).</w:t>
      </w:r>
    </w:p>
    <w:p w14:paraId="7D3B3672" w14:textId="77777777" w:rsidR="002B49D2" w:rsidRDefault="002B49D2" w:rsidP="002B49D2">
      <w:pPr>
        <w:rPr>
          <w:rFonts w:asciiTheme="majorHAnsi" w:hAnsiTheme="majorHAnsi" w:cs="Tahoma"/>
        </w:rPr>
      </w:pPr>
    </w:p>
    <w:p w14:paraId="41BB679E" w14:textId="77777777" w:rsidR="002B49D2" w:rsidRPr="002B49D2" w:rsidRDefault="002B49D2" w:rsidP="002B49D2">
      <w:pPr>
        <w:rPr>
          <w:rFonts w:asciiTheme="majorHAnsi" w:hAnsiTheme="majorHAnsi" w:cs="Tahoma"/>
        </w:rPr>
      </w:pPr>
    </w:p>
    <w:p w14:paraId="6E48E30C" w14:textId="4AC31DA6" w:rsidR="002B49D2" w:rsidRPr="002B49D2" w:rsidRDefault="002B49D2" w:rsidP="00274908">
      <w:pPr>
        <w:pStyle w:val="Listenabsatz"/>
        <w:numPr>
          <w:ilvl w:val="0"/>
          <w:numId w:val="23"/>
        </w:numPr>
        <w:rPr>
          <w:rFonts w:asciiTheme="majorHAnsi" w:hAnsiTheme="majorHAnsi" w:cs="Tahoma"/>
        </w:rPr>
      </w:pPr>
      <w:r w:rsidRPr="002B49D2">
        <w:rPr>
          <w:rFonts w:asciiTheme="majorHAnsi" w:hAnsiTheme="majorHAnsi" w:cs="Tahoma"/>
        </w:rPr>
        <w:t>Erläutern Sie, was man unter XETRA versteht.</w:t>
      </w:r>
    </w:p>
    <w:sectPr w:rsidR="002B49D2" w:rsidRPr="002B49D2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12"/>
    <w:multiLevelType w:val="hybridMultilevel"/>
    <w:tmpl w:val="D572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347580"/>
    <w:multiLevelType w:val="hybridMultilevel"/>
    <w:tmpl w:val="0D5CD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1"/>
  </w:num>
  <w:num w:numId="18">
    <w:abstractNumId w:val="19"/>
  </w:num>
  <w:num w:numId="19">
    <w:abstractNumId w:val="14"/>
  </w:num>
  <w:num w:numId="20">
    <w:abstractNumId w:val="9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1352D6"/>
    <w:rsid w:val="001600CD"/>
    <w:rsid w:val="001A1E68"/>
    <w:rsid w:val="00261CAA"/>
    <w:rsid w:val="00274908"/>
    <w:rsid w:val="0027581F"/>
    <w:rsid w:val="002B45F0"/>
    <w:rsid w:val="002B49D2"/>
    <w:rsid w:val="002D0984"/>
    <w:rsid w:val="00331CC5"/>
    <w:rsid w:val="00331DF5"/>
    <w:rsid w:val="00356077"/>
    <w:rsid w:val="00357973"/>
    <w:rsid w:val="0039480A"/>
    <w:rsid w:val="00463806"/>
    <w:rsid w:val="004D66E2"/>
    <w:rsid w:val="005123B2"/>
    <w:rsid w:val="00524A1F"/>
    <w:rsid w:val="005A1883"/>
    <w:rsid w:val="005B3840"/>
    <w:rsid w:val="00620412"/>
    <w:rsid w:val="006235F3"/>
    <w:rsid w:val="0065203F"/>
    <w:rsid w:val="006A04D9"/>
    <w:rsid w:val="00747355"/>
    <w:rsid w:val="007A0A06"/>
    <w:rsid w:val="0086423E"/>
    <w:rsid w:val="00864B47"/>
    <w:rsid w:val="00880AD0"/>
    <w:rsid w:val="008E6F7A"/>
    <w:rsid w:val="00905B97"/>
    <w:rsid w:val="009323FB"/>
    <w:rsid w:val="009416E5"/>
    <w:rsid w:val="009E16E3"/>
    <w:rsid w:val="00A11587"/>
    <w:rsid w:val="00A209A0"/>
    <w:rsid w:val="00A47935"/>
    <w:rsid w:val="00AA32F7"/>
    <w:rsid w:val="00B07AC0"/>
    <w:rsid w:val="00B45656"/>
    <w:rsid w:val="00B64AC3"/>
    <w:rsid w:val="00B7036E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12BB5"/>
    <w:rsid w:val="00D31AF4"/>
    <w:rsid w:val="00D45A57"/>
    <w:rsid w:val="00D61C1F"/>
    <w:rsid w:val="00DB323C"/>
    <w:rsid w:val="00DD434F"/>
    <w:rsid w:val="00DE1E7C"/>
    <w:rsid w:val="00E13F17"/>
    <w:rsid w:val="00E41A1B"/>
    <w:rsid w:val="00E63C98"/>
    <w:rsid w:val="00E74376"/>
    <w:rsid w:val="00EC615C"/>
    <w:rsid w:val="00EF0917"/>
    <w:rsid w:val="00F222B2"/>
    <w:rsid w:val="00F24CC1"/>
    <w:rsid w:val="00F53430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TBRhvxEMu4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3</cp:revision>
  <cp:lastPrinted>2018-10-09T15:33:00Z</cp:lastPrinted>
  <dcterms:created xsi:type="dcterms:W3CDTF">2019-04-07T11:20:00Z</dcterms:created>
  <dcterms:modified xsi:type="dcterms:W3CDTF">2019-04-07T11:21:00Z</dcterms:modified>
</cp:coreProperties>
</file>