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488" w:tblpY="737"/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560"/>
        <w:gridCol w:w="560"/>
        <w:gridCol w:w="560"/>
        <w:gridCol w:w="2660"/>
      </w:tblGrid>
      <w:tr w:rsidR="001F244D" w:rsidRPr="001F244D" w14:paraId="3C4DF807" w14:textId="77777777" w:rsidTr="001F244D">
        <w:trPr>
          <w:trHeight w:val="44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6F06" w14:textId="77777777" w:rsidR="001F244D" w:rsidRPr="001F244D" w:rsidRDefault="00E529F0" w:rsidP="001F24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/>
              </w:rPr>
              <w:t>Lernziele und Kompetenzen</w:t>
            </w:r>
            <w:r w:rsidR="001F244D" w:rsidRPr="001F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14:paraId="11C1F979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b/>
                <w:bCs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98C4496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b/>
                <w:bCs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75302015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b/>
                <w:bCs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AD8E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Kommentar</w:t>
            </w:r>
          </w:p>
        </w:tc>
      </w:tr>
      <w:tr w:rsidR="001F244D" w:rsidRPr="001F244D" w14:paraId="7EF207F2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FD69" w14:textId="77777777" w:rsidR="001F244D" w:rsidRPr="001F244D" w:rsidRDefault="00E529F0" w:rsidP="001F24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</w:pPr>
            <w:r w:rsidRPr="00F40B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>Ich kann...</w:t>
            </w:r>
            <w:r w:rsidR="001F244D" w:rsidRPr="001F24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68F4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5413F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B0E1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27AE9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1F244D" w:rsidRPr="001F244D" w14:paraId="7C6E5C63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BDCF" w14:textId="77777777" w:rsidR="001F244D" w:rsidRPr="001F244D" w:rsidRDefault="001F244D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1F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- den Einfluss und die Bedeutung von Wirtschaft im täglichen Leben beschreiben und die Auswirkungen des Wirtschaftens einschätzen;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98171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C4AF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15859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721F5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1F244D" w:rsidRPr="001F244D" w14:paraId="32D8AB23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3E7F" w14:textId="77777777" w:rsidR="001F244D" w:rsidRPr="001F244D" w:rsidRDefault="001F244D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1F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- den Zusammenhang zwischen knappen Ressourcen und Gütern erklären;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963C7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BABC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9849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40820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1F244D" w:rsidRPr="001F244D" w14:paraId="4CD5C608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2CB1" w14:textId="77777777" w:rsidR="001F244D" w:rsidRPr="001F244D" w:rsidRDefault="001F244D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1F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- das ökonomische Prinzip erklären und mit dem Anspruch auf Nachhaltigkeit verbinden;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14703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0738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7D3FA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CF1F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1F244D" w:rsidRPr="001F244D" w14:paraId="707835DE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FEB7" w14:textId="77777777" w:rsidR="001F244D" w:rsidRPr="001F244D" w:rsidRDefault="001F244D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1F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- die grundlegende Funktionsweise von Märkten beschreiben;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A9C34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75C0B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2F413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7430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1F244D" w:rsidRPr="001F244D" w14:paraId="2ACCE64B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7D15" w14:textId="77777777" w:rsidR="001F244D" w:rsidRPr="001F244D" w:rsidRDefault="001F244D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1F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- Marktmechanismen erklären;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7D25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F192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5511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3DA6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1F244D" w:rsidRPr="001F244D" w14:paraId="5E90A120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8EAF" w14:textId="77777777" w:rsidR="001F244D" w:rsidRPr="001F244D" w:rsidRDefault="001F244D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1F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- das Prinzip der Arbeitsteilung erklären und kritisch beurteilen;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9554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BBD7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0F88E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2413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1F244D" w:rsidRPr="001F244D" w14:paraId="5AC25377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399D" w14:textId="77777777" w:rsidR="001F244D" w:rsidRPr="001F244D" w:rsidRDefault="001F244D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1F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- Leistungsbereiche in Unternehmen unterschiedlicher Branchen identifizieren und deren Zusammenwirken analysieren;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38F1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A479A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98E74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B1C4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1F244D" w:rsidRPr="001F244D" w14:paraId="7C540777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DCF6" w14:textId="77777777" w:rsidR="001F244D" w:rsidRPr="001F244D" w:rsidRDefault="001F244D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1F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- einfache </w:t>
            </w:r>
            <w:proofErr w:type="spellStart"/>
            <w:r w:rsidRPr="001F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Unternehmensumfeldanalysen</w:t>
            </w:r>
            <w:proofErr w:type="spellEnd"/>
            <w:r w:rsidRPr="001F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durchführen;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B651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F919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0C59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8B20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1F244D" w:rsidRPr="001F244D" w14:paraId="69C0A375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4CF4" w14:textId="77777777" w:rsidR="001F244D" w:rsidRPr="001F244D" w:rsidRDefault="001F244D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1F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- Kaufverträge analysieren und inhaltlich gestalten;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F5B2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8B54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2CAF0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4695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1F244D" w:rsidRPr="001F244D" w14:paraId="3A4ED2E9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BDD6" w14:textId="77777777" w:rsidR="001F244D" w:rsidRPr="001F244D" w:rsidRDefault="001F244D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1F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- ihr Wissen über den Kaufvertrag im Privat- und Berufsleben situationsgerecht anwenden;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77A8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15BB8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8D11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89C3D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1F244D" w:rsidRPr="001F244D" w14:paraId="6449B97C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0D22" w14:textId="77777777" w:rsidR="001F244D" w:rsidRPr="001F244D" w:rsidRDefault="001F244D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1F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- die optimale Zahlungsform für unterschiedliche Situationen auswählen;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BF0C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0635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C05F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2E14B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1F244D" w:rsidRPr="001F244D" w14:paraId="039AC7F9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AF92" w14:textId="77777777" w:rsidR="001F244D" w:rsidRPr="001F244D" w:rsidRDefault="001F244D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1F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- die entsprechenden Zahlungsformulare ausfüllen (offline und online);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78F6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E5833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A6669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7815E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1F244D" w:rsidRPr="001F244D" w14:paraId="1FC7BC7F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403F" w14:textId="77777777" w:rsidR="001F244D" w:rsidRPr="001F244D" w:rsidRDefault="001F244D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1F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- Möglichkeiten der Durchsetzung ihrer Rechte als Konsumentinnen und Konsumenten beschreiben;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91D7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6E6F5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1699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E45F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1F244D" w:rsidRPr="001F244D" w14:paraId="2AFFF7C0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1F84" w14:textId="77777777" w:rsidR="001F244D" w:rsidRPr="001F244D" w:rsidRDefault="001F244D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1F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- rechtskonforme und betriebswirtschaftlich sinnvolle Lösungen bei Kaufvertragsverletzungen finden;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E5F4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29F74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E881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5BA8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1F244D" w:rsidRPr="001F244D" w14:paraId="3ADF9CEF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51AC" w14:textId="77777777" w:rsidR="001F244D" w:rsidRPr="001F244D" w:rsidRDefault="001F244D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1F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- im Geschäftsleben richtig kommunizieren und Geschäftsbriefe inhaltlich richtig gestalten;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A13EB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AEF72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0B06B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E812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1F244D" w:rsidRPr="001F244D" w14:paraId="22A72392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3E9D" w14:textId="77777777" w:rsidR="001F244D" w:rsidRPr="001F244D" w:rsidRDefault="001F244D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1F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- einen zusammenhängenden Geschäftsfall aus dem Bereich des Kaufvertrages praxisgerecht bearbeiten.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D2F1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35372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52BD5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6809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</w:tbl>
    <w:p w14:paraId="010C6D16" w14:textId="77777777" w:rsidR="008E6F7A" w:rsidRDefault="00E529F0">
      <w:r>
        <w:t>Betriebswirtschaft und Projektmanagement</w:t>
      </w:r>
    </w:p>
    <w:sectPr w:rsidR="008E6F7A" w:rsidSect="007473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4D"/>
    <w:rsid w:val="001F244D"/>
    <w:rsid w:val="00593BF6"/>
    <w:rsid w:val="00747355"/>
    <w:rsid w:val="008E6F7A"/>
    <w:rsid w:val="00E529F0"/>
    <w:rsid w:val="00F4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F19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1333</Characters>
  <Application>Microsoft Macintosh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2</cp:revision>
  <cp:lastPrinted>2015-09-13T20:40:00Z</cp:lastPrinted>
  <dcterms:created xsi:type="dcterms:W3CDTF">2017-09-02T11:40:00Z</dcterms:created>
  <dcterms:modified xsi:type="dcterms:W3CDTF">2017-09-02T11:40:00Z</dcterms:modified>
</cp:coreProperties>
</file>