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667"/>
        <w:gridCol w:w="2538"/>
        <w:gridCol w:w="2537"/>
        <w:gridCol w:w="18"/>
        <w:gridCol w:w="720"/>
        <w:gridCol w:w="450"/>
        <w:gridCol w:w="450"/>
        <w:gridCol w:w="450"/>
        <w:gridCol w:w="450"/>
      </w:tblGrid>
      <w:tr w:rsidR="00725CA4" w14:paraId="1FA975D1" w14:textId="77777777" w:rsidTr="004144B6">
        <w:tc>
          <w:tcPr>
            <w:tcW w:w="1870" w:type="dxa"/>
          </w:tcPr>
          <w:p w14:paraId="090CC9DF" w14:textId="77777777" w:rsidR="00725CA4" w:rsidRDefault="00725CA4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  <w:p w14:paraId="4AA9170D" w14:textId="77777777" w:rsidR="00725CA4" w:rsidRDefault="00725CA4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48022A">
              <w:rPr>
                <w:rFonts w:ascii="Century Gothic" w:hAnsi="Century Gothic"/>
                <w:noProof/>
                <w:sz w:val="18"/>
                <w:szCs w:val="18"/>
                <w:lang w:eastAsia="de-AT"/>
              </w:rPr>
              <w:drawing>
                <wp:inline distT="0" distB="0" distL="0" distR="0" wp14:anchorId="0B141E3F" wp14:editId="1DD915E7">
                  <wp:extent cx="765175" cy="772160"/>
                  <wp:effectExtent l="0" t="0" r="0" b="0"/>
                  <wp:docPr id="1" name="Bild 1" descr="Bergheidengasse_neu_mitt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rgheidengasse_neu_mittel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gridSpan w:val="4"/>
            <w:vAlign w:val="center"/>
          </w:tcPr>
          <w:p w14:paraId="53E6198D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br/>
              <w:t xml:space="preserve">Arbeitsauftrag - </w:t>
            </w:r>
          </w:p>
          <w:p w14:paraId="3D6F092B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szCs w:val="22"/>
              </w:rPr>
              <w:t xml:space="preserve">Offenes und </w:t>
            </w:r>
            <w:proofErr w:type="spellStart"/>
            <w:r>
              <w:rPr>
                <w:rFonts w:ascii="Century Gothic" w:hAnsi="Century Gothic"/>
                <w:szCs w:val="22"/>
              </w:rPr>
              <w:t>Cooperatives</w:t>
            </w:r>
            <w:proofErr w:type="spellEnd"/>
            <w:r>
              <w:rPr>
                <w:rFonts w:ascii="Century Gothic" w:hAnsi="Century Gothic"/>
                <w:szCs w:val="22"/>
              </w:rPr>
              <w:t xml:space="preserve"> Lernen </w:t>
            </w:r>
          </w:p>
        </w:tc>
        <w:tc>
          <w:tcPr>
            <w:tcW w:w="2520" w:type="dxa"/>
            <w:gridSpan w:val="5"/>
          </w:tcPr>
          <w:p w14:paraId="67BF9361" w14:textId="77777777" w:rsidR="00725CA4" w:rsidRPr="0091363C" w:rsidRDefault="00725CA4" w:rsidP="004144B6">
            <w:pPr>
              <w:pStyle w:val="berschrift1"/>
              <w:rPr>
                <w:rFonts w:ascii="Century Gothic" w:hAnsi="Century Gothic"/>
                <w:szCs w:val="22"/>
                <w:lang w:val="de-AT"/>
              </w:rPr>
            </w:pPr>
          </w:p>
          <w:p w14:paraId="3B85EB7F" w14:textId="77777777" w:rsidR="00725CA4" w:rsidRDefault="00725CA4" w:rsidP="004144B6">
            <w:pPr>
              <w:pStyle w:val="berschrift1"/>
              <w:rPr>
                <w:rFonts w:ascii="Century Gothic" w:hAnsi="Century Gothic"/>
                <w:szCs w:val="22"/>
              </w:rPr>
            </w:pPr>
            <w:r w:rsidRPr="00B83408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2C2A0F8B" wp14:editId="64A30C0E">
                  <wp:extent cx="765175" cy="697865"/>
                  <wp:effectExtent l="0" t="0" r="0" b="0"/>
                  <wp:docPr id="7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A83943" w14:textId="77777777" w:rsidR="00725CA4" w:rsidRPr="00206AEB" w:rsidRDefault="00725CA4" w:rsidP="004144B6">
            <w:pPr>
              <w:rPr>
                <w:lang w:val="it-IT"/>
              </w:rPr>
            </w:pPr>
          </w:p>
        </w:tc>
      </w:tr>
      <w:tr w:rsidR="00725CA4" w14:paraId="5E7C14D5" w14:textId="77777777" w:rsidTr="004144B6">
        <w:trPr>
          <w:cantSplit/>
        </w:trPr>
        <w:tc>
          <w:tcPr>
            <w:tcW w:w="1870" w:type="dxa"/>
            <w:vMerge w:val="restart"/>
            <w:vAlign w:val="center"/>
          </w:tcPr>
          <w:p w14:paraId="4319886D" w14:textId="77777777" w:rsidR="00725CA4" w:rsidRDefault="00725CA4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28"/>
                <w:szCs w:val="28"/>
                <w:lang w:val="it-IT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it-IT"/>
              </w:rPr>
              <w:t>1 HSB</w:t>
            </w:r>
          </w:p>
        </w:tc>
        <w:tc>
          <w:tcPr>
            <w:tcW w:w="5760" w:type="dxa"/>
            <w:gridSpan w:val="4"/>
          </w:tcPr>
          <w:p w14:paraId="45938B99" w14:textId="77777777" w:rsidR="00725CA4" w:rsidRPr="00F02A5C" w:rsidRDefault="00725CA4" w:rsidP="004144B6">
            <w:pPr>
              <w:jc w:val="center"/>
              <w:rPr>
                <w:rFonts w:ascii="Century Gothic" w:hAnsi="Century Gothic"/>
                <w:b/>
                <w:sz w:val="10"/>
                <w:szCs w:val="10"/>
                <w:lang w:val="de-AT"/>
              </w:rPr>
            </w:pPr>
          </w:p>
          <w:p w14:paraId="485F49CB" w14:textId="51BE025D" w:rsidR="00725CA4" w:rsidRPr="00F02A5C" w:rsidRDefault="00725CA4" w:rsidP="004144B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de-AT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8"/>
                <w:lang w:val="de-AT"/>
              </w:rPr>
              <w:t>Markt (Market)</w:t>
            </w:r>
          </w:p>
          <w:p w14:paraId="0A9EC917" w14:textId="77777777" w:rsidR="00725CA4" w:rsidRPr="00F02A5C" w:rsidRDefault="00725CA4" w:rsidP="004144B6">
            <w:pPr>
              <w:jc w:val="center"/>
              <w:rPr>
                <w:rFonts w:ascii="Century Gothic" w:hAnsi="Century Gothic"/>
                <w:sz w:val="10"/>
                <w:szCs w:val="10"/>
                <w:lang w:val="de-AT"/>
              </w:rPr>
            </w:pPr>
          </w:p>
        </w:tc>
        <w:tc>
          <w:tcPr>
            <w:tcW w:w="2520" w:type="dxa"/>
            <w:gridSpan w:val="5"/>
            <w:vMerge w:val="restart"/>
          </w:tcPr>
          <w:p w14:paraId="089530C1" w14:textId="77777777" w:rsidR="00725CA4" w:rsidRDefault="00725CA4" w:rsidP="004144B6">
            <w:pPr>
              <w:pStyle w:val="berschrift1"/>
              <w:rPr>
                <w:rFonts w:ascii="Century Gothic" w:hAnsi="Century Gothic"/>
                <w:szCs w:val="22"/>
                <w:lang w:val="de-DE"/>
              </w:rPr>
            </w:pPr>
            <w:r>
              <w:rPr>
                <w:rFonts w:ascii="Century Gothic" w:hAnsi="Century Gothic"/>
                <w:szCs w:val="22"/>
                <w:lang w:val="de-DE"/>
              </w:rPr>
              <w:t>Schuljahr:</w:t>
            </w:r>
            <w:r>
              <w:rPr>
                <w:rFonts w:ascii="Century Gothic" w:hAnsi="Century Gothic"/>
                <w:szCs w:val="22"/>
                <w:lang w:val="de-DE"/>
              </w:rPr>
              <w:br/>
              <w:t>2022/2023</w:t>
            </w:r>
          </w:p>
        </w:tc>
      </w:tr>
      <w:tr w:rsidR="00725CA4" w14:paraId="47BDA8AD" w14:textId="77777777" w:rsidTr="004144B6">
        <w:trPr>
          <w:cantSplit/>
        </w:trPr>
        <w:tc>
          <w:tcPr>
            <w:tcW w:w="1870" w:type="dxa"/>
            <w:vMerge/>
          </w:tcPr>
          <w:p w14:paraId="59381C79" w14:textId="77777777" w:rsidR="00725CA4" w:rsidRDefault="00725CA4" w:rsidP="004144B6">
            <w:pPr>
              <w:pStyle w:val="Kopfzeile"/>
              <w:tabs>
                <w:tab w:val="clear" w:pos="4536"/>
                <w:tab w:val="clear" w:pos="9072"/>
                <w:tab w:val="left" w:pos="0"/>
              </w:tabs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5760" w:type="dxa"/>
            <w:gridSpan w:val="4"/>
          </w:tcPr>
          <w:p w14:paraId="58A939C7" w14:textId="77777777" w:rsidR="00725CA4" w:rsidRDefault="00725CA4" w:rsidP="004144B6">
            <w:pPr>
              <w:pStyle w:val="berschrift1"/>
              <w:rPr>
                <w:rFonts w:ascii="Century Gothic" w:hAnsi="Century Gothic"/>
                <w:bCs w:val="0"/>
                <w:sz w:val="10"/>
                <w:szCs w:val="10"/>
                <w:lang w:val="de-DE"/>
              </w:rPr>
            </w:pPr>
          </w:p>
          <w:p w14:paraId="6F1A6FBE" w14:textId="77777777" w:rsidR="00725CA4" w:rsidRDefault="00725CA4" w:rsidP="004144B6">
            <w:pPr>
              <w:pStyle w:val="berschrift1"/>
              <w:rPr>
                <w:rFonts w:ascii="Century Gothic" w:hAnsi="Century Gothic"/>
                <w:bCs w:val="0"/>
                <w:sz w:val="20"/>
                <w:szCs w:val="22"/>
                <w:lang w:val="de-DE"/>
              </w:rPr>
            </w:pPr>
            <w:r>
              <w:rPr>
                <w:rFonts w:ascii="Century Gothic" w:hAnsi="Century Gothic"/>
                <w:bCs w:val="0"/>
                <w:sz w:val="20"/>
                <w:szCs w:val="22"/>
                <w:lang w:val="de-DE"/>
              </w:rPr>
              <w:t>Betriebswirtschaft und EAA (Englisch als Arbeitssprache)</w:t>
            </w:r>
          </w:p>
          <w:p w14:paraId="643DADCE" w14:textId="77777777" w:rsidR="00725CA4" w:rsidRDefault="00725CA4" w:rsidP="004144B6">
            <w:pPr>
              <w:rPr>
                <w:rFonts w:ascii="Century Gothic" w:hAnsi="Century Gothic"/>
                <w:sz w:val="10"/>
                <w:szCs w:val="10"/>
              </w:rPr>
            </w:pPr>
          </w:p>
        </w:tc>
        <w:tc>
          <w:tcPr>
            <w:tcW w:w="2520" w:type="dxa"/>
            <w:gridSpan w:val="5"/>
            <w:vMerge/>
          </w:tcPr>
          <w:p w14:paraId="2D419353" w14:textId="77777777" w:rsidR="00725CA4" w:rsidRDefault="00725CA4" w:rsidP="004144B6">
            <w:pPr>
              <w:pStyle w:val="berschrift1"/>
              <w:rPr>
                <w:rFonts w:ascii="Century Gothic" w:hAnsi="Century Gothic"/>
                <w:szCs w:val="22"/>
                <w:lang w:val="de-DE"/>
              </w:rPr>
            </w:pPr>
          </w:p>
        </w:tc>
      </w:tr>
      <w:tr w:rsidR="00725CA4" w14:paraId="0C849D56" w14:textId="77777777" w:rsidTr="004144B6">
        <w:trPr>
          <w:trHeight w:val="813"/>
        </w:trPr>
        <w:tc>
          <w:tcPr>
            <w:tcW w:w="2537" w:type="dxa"/>
            <w:gridSpan w:val="2"/>
          </w:tcPr>
          <w:p w14:paraId="51FCC04D" w14:textId="77777777" w:rsidR="00725CA4" w:rsidRDefault="00725CA4" w:rsidP="004144B6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</w:p>
          <w:p w14:paraId="686A2070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Arbeitsbeginn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4A6B5A0E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</w:p>
        </w:tc>
        <w:tc>
          <w:tcPr>
            <w:tcW w:w="2538" w:type="dxa"/>
          </w:tcPr>
          <w:p w14:paraId="136A9E1C" w14:textId="77777777" w:rsidR="00725CA4" w:rsidRDefault="00725CA4" w:rsidP="004144B6">
            <w:pPr>
              <w:jc w:val="center"/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</w:p>
          <w:p w14:paraId="7C405589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Fertigstellung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4B1E5FE8" w14:textId="77777777" w:rsidR="00725CA4" w:rsidRDefault="00725CA4" w:rsidP="004144B6">
            <w:pPr>
              <w:jc w:val="center"/>
              <w:rPr>
                <w:rFonts w:ascii="Century Gothic" w:hAnsi="Century Gothic"/>
                <w:szCs w:val="22"/>
              </w:rPr>
            </w:pPr>
          </w:p>
        </w:tc>
        <w:tc>
          <w:tcPr>
            <w:tcW w:w="2537" w:type="dxa"/>
          </w:tcPr>
          <w:p w14:paraId="675219ED" w14:textId="77777777" w:rsidR="00725CA4" w:rsidRDefault="00725CA4" w:rsidP="004144B6">
            <w:pPr>
              <w:rPr>
                <w:rFonts w:ascii="Century Gothic" w:hAnsi="Century Gothic"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Sozialform</w:t>
            </w:r>
            <w:r>
              <w:rPr>
                <w:rFonts w:ascii="Century Gothic" w:hAnsi="Century Gothic"/>
                <w:szCs w:val="22"/>
              </w:rPr>
              <w:t>:</w:t>
            </w:r>
          </w:p>
          <w:p w14:paraId="53B98059" w14:textId="77777777" w:rsidR="00725CA4" w:rsidRPr="00AE11E3" w:rsidRDefault="00725CA4" w:rsidP="004144B6">
            <w:pPr>
              <w:rPr>
                <w:rFonts w:ascii="Century Gothic" w:hAnsi="Century Gothic"/>
                <w:sz w:val="20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</w:p>
          <w:p w14:paraId="0E7DBBB7" w14:textId="77777777" w:rsidR="00725CA4" w:rsidRPr="00AE11E3" w:rsidRDefault="00725CA4" w:rsidP="004144B6">
            <w:pPr>
              <w:rPr>
                <w:rFonts w:ascii="Century Gothic" w:hAnsi="Century Gothic"/>
                <w:sz w:val="20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</w:p>
          <w:p w14:paraId="089705BE" w14:textId="77777777" w:rsidR="00725CA4" w:rsidRDefault="00725CA4" w:rsidP="004144B6">
            <w:pPr>
              <w:rPr>
                <w:rFonts w:ascii="Century Gothic" w:hAnsi="Century Gothic"/>
                <w:szCs w:val="22"/>
              </w:rPr>
            </w:pP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sym w:font="Wingdings" w:char="F04A"/>
            </w:r>
            <w:r w:rsidRPr="00AE11E3">
              <w:rPr>
                <w:rFonts w:ascii="Century Gothic" w:hAnsi="Century Gothic"/>
                <w:sz w:val="20"/>
                <w:szCs w:val="22"/>
              </w:rPr>
              <w:t>… + L= mit Lehrerin</w:t>
            </w:r>
          </w:p>
        </w:tc>
        <w:tc>
          <w:tcPr>
            <w:tcW w:w="2538" w:type="dxa"/>
            <w:gridSpan w:val="6"/>
          </w:tcPr>
          <w:p w14:paraId="24C40E96" w14:textId="77777777" w:rsidR="00725CA4" w:rsidRDefault="00725CA4" w:rsidP="004144B6">
            <w:pPr>
              <w:rPr>
                <w:rFonts w:ascii="Century Gothic" w:hAnsi="Century Gothic"/>
                <w:b/>
                <w:bCs/>
                <w:i/>
                <w:iCs/>
                <w:szCs w:val="22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szCs w:val="22"/>
              </w:rPr>
              <w:t>Kontrolle der Abgabe:</w:t>
            </w:r>
          </w:p>
          <w:p w14:paraId="10704BB0" w14:textId="77777777" w:rsidR="00725CA4" w:rsidRDefault="00725CA4" w:rsidP="004144B6">
            <w:pPr>
              <w:rPr>
                <w:rFonts w:ascii="Century Gothic" w:hAnsi="Century Gothic"/>
                <w:szCs w:val="22"/>
              </w:rPr>
            </w:pPr>
          </w:p>
          <w:p w14:paraId="3F146572" w14:textId="77777777" w:rsidR="00725CA4" w:rsidRDefault="00725CA4" w:rsidP="004144B6">
            <w:pPr>
              <w:rPr>
                <w:rFonts w:ascii="Century Gothic" w:hAnsi="Century Gothic"/>
                <w:szCs w:val="22"/>
              </w:rPr>
            </w:pPr>
          </w:p>
        </w:tc>
      </w:tr>
      <w:tr w:rsidR="00725CA4" w:rsidRPr="00EB6B07" w14:paraId="52E9ECF6" w14:textId="77777777" w:rsidTr="004144B6">
        <w:trPr>
          <w:cantSplit/>
          <w:trHeight w:val="456"/>
        </w:trPr>
        <w:tc>
          <w:tcPr>
            <w:tcW w:w="8350" w:type="dxa"/>
            <w:gridSpan w:val="6"/>
            <w:vMerge w:val="restart"/>
            <w:vAlign w:val="center"/>
          </w:tcPr>
          <w:p w14:paraId="56949454" w14:textId="77777777" w:rsidR="00725CA4" w:rsidRPr="00EB6B07" w:rsidRDefault="00725CA4" w:rsidP="004144B6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Cs w:val="18"/>
              </w:rPr>
              <w:t>LERNZIELE</w:t>
            </w:r>
            <w:r w:rsidRPr="00EB6B07">
              <w:rPr>
                <w:rFonts w:asciiTheme="majorHAnsi" w:hAnsiTheme="majorHAnsi" w:cstheme="majorHAnsi"/>
                <w:szCs w:val="18"/>
              </w:rPr>
              <w:t>:  Ich kann…</w:t>
            </w:r>
          </w:p>
        </w:tc>
        <w:tc>
          <w:tcPr>
            <w:tcW w:w="1800" w:type="dxa"/>
            <w:gridSpan w:val="4"/>
            <w:vAlign w:val="center"/>
          </w:tcPr>
          <w:p w14:paraId="1D0B3B2D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Ziel erreicht</w:t>
            </w:r>
            <w:r w:rsidRPr="00EB6B07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Pr="00EB6B07">
              <w:rPr>
                <w:rFonts w:asciiTheme="majorHAnsi" w:hAnsiTheme="majorHAnsi" w:cstheme="majorHAnsi"/>
                <w:sz w:val="18"/>
                <w:szCs w:val="18"/>
              </w:rPr>
              <w:br/>
              <w:t>Selbsteinschätzung</w:t>
            </w:r>
          </w:p>
        </w:tc>
      </w:tr>
      <w:tr w:rsidR="00725CA4" w:rsidRPr="00EB6B07" w14:paraId="236815D2" w14:textId="77777777" w:rsidTr="004144B6">
        <w:trPr>
          <w:cantSplit/>
          <w:trHeight w:val="354"/>
        </w:trPr>
        <w:tc>
          <w:tcPr>
            <w:tcW w:w="8350" w:type="dxa"/>
            <w:gridSpan w:val="6"/>
            <w:vMerge/>
            <w:vAlign w:val="center"/>
          </w:tcPr>
          <w:p w14:paraId="73347B5F" w14:textId="77777777" w:rsidR="00725CA4" w:rsidRPr="00EB6B07" w:rsidRDefault="00725CA4" w:rsidP="004144B6">
            <w:pPr>
              <w:pStyle w:val="Kopfzeile"/>
              <w:tabs>
                <w:tab w:val="clear" w:pos="4536"/>
                <w:tab w:val="clear" w:pos="9072"/>
              </w:tabs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50" w:type="dxa"/>
            <w:vAlign w:val="center"/>
          </w:tcPr>
          <w:p w14:paraId="3F6DDBD4" w14:textId="77777777" w:rsidR="00725CA4" w:rsidRPr="00EB6B07" w:rsidRDefault="00725CA4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dxa"/>
            <w:vAlign w:val="center"/>
          </w:tcPr>
          <w:p w14:paraId="749738A4" w14:textId="77777777" w:rsidR="00725CA4" w:rsidRPr="00EB6B07" w:rsidRDefault="00725CA4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dxa"/>
            <w:vAlign w:val="center"/>
          </w:tcPr>
          <w:p w14:paraId="6864E99B" w14:textId="77777777" w:rsidR="00725CA4" w:rsidRPr="00EB6B07" w:rsidRDefault="00725CA4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450" w:type="dxa"/>
            <w:vAlign w:val="center"/>
          </w:tcPr>
          <w:p w14:paraId="0262CD3C" w14:textId="77777777" w:rsidR="00725CA4" w:rsidRPr="00EB6B07" w:rsidRDefault="00725CA4" w:rsidP="004144B6">
            <w:pP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</w:t>
            </w:r>
          </w:p>
        </w:tc>
      </w:tr>
      <w:tr w:rsidR="00725CA4" w:rsidRPr="00EB6B07" w14:paraId="36C3B566" w14:textId="77777777" w:rsidTr="004144B6">
        <w:tc>
          <w:tcPr>
            <w:tcW w:w="8350" w:type="dxa"/>
            <w:gridSpan w:val="6"/>
          </w:tcPr>
          <w:p w14:paraId="6B19D468" w14:textId="644637BF" w:rsidR="00725CA4" w:rsidRPr="00EB6B07" w:rsidRDefault="00725CA4" w:rsidP="00725CA4">
            <w:pPr>
              <w:numPr>
                <w:ilvl w:val="0"/>
                <w:numId w:val="10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…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erklären, was man unter Märkten versteht</w:t>
            </w:r>
          </w:p>
        </w:tc>
        <w:tc>
          <w:tcPr>
            <w:tcW w:w="450" w:type="dxa"/>
          </w:tcPr>
          <w:p w14:paraId="58F696AF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06FFAFFD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A0F2C6B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5327BE7D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25CA4" w:rsidRPr="00EB6B07" w14:paraId="669B2766" w14:textId="77777777" w:rsidTr="004144B6">
        <w:tc>
          <w:tcPr>
            <w:tcW w:w="8350" w:type="dxa"/>
            <w:gridSpan w:val="6"/>
          </w:tcPr>
          <w:p w14:paraId="0D12EACA" w14:textId="77777777" w:rsidR="00725CA4" w:rsidRPr="00EB6B07" w:rsidRDefault="00725CA4" w:rsidP="00725CA4">
            <w:pPr>
              <w:numPr>
                <w:ilvl w:val="0"/>
                <w:numId w:val="10"/>
              </w:numPr>
              <w:tabs>
                <w:tab w:val="num" w:pos="180"/>
              </w:tabs>
              <w:spacing w:before="20" w:after="20"/>
              <w:ind w:left="180" w:hanging="18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… </w:t>
            </w: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erlerntes Wissen in praktischen Beispielen anwenden</w:t>
            </w:r>
          </w:p>
        </w:tc>
        <w:tc>
          <w:tcPr>
            <w:tcW w:w="450" w:type="dxa"/>
          </w:tcPr>
          <w:p w14:paraId="29C60DF8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E129A9E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1AC269BB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2F5EE59B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25CA4" w:rsidRPr="00EB6B07" w14:paraId="59F2AF1E" w14:textId="77777777" w:rsidTr="004144B6">
        <w:trPr>
          <w:trHeight w:val="463"/>
        </w:trPr>
        <w:tc>
          <w:tcPr>
            <w:tcW w:w="10150" w:type="dxa"/>
            <w:gridSpan w:val="10"/>
            <w:vAlign w:val="center"/>
          </w:tcPr>
          <w:p w14:paraId="694367D1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 xml:space="preserve">21st Century Skills </w:t>
            </w:r>
          </w:p>
        </w:tc>
      </w:tr>
      <w:tr w:rsidR="00725CA4" w:rsidRPr="00EB6B07" w14:paraId="542EF395" w14:textId="77777777" w:rsidTr="004144B6">
        <w:tc>
          <w:tcPr>
            <w:tcW w:w="8350" w:type="dxa"/>
            <w:gridSpan w:val="6"/>
          </w:tcPr>
          <w:p w14:paraId="4E34E4D8" w14:textId="784F3E69" w:rsidR="00725CA4" w:rsidRPr="00EB6B07" w:rsidRDefault="00725CA4" w:rsidP="004144B6">
            <w:pPr>
              <w:spacing w:before="20" w:after="20"/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  <w:lang w:val="en-US"/>
              </w:rPr>
              <w:t>4Cs: Communication</w:t>
            </w:r>
          </w:p>
        </w:tc>
        <w:tc>
          <w:tcPr>
            <w:tcW w:w="450" w:type="dxa"/>
          </w:tcPr>
          <w:p w14:paraId="5E3C0F3A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41211F54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2EBBABA3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  <w:tc>
          <w:tcPr>
            <w:tcW w:w="450" w:type="dxa"/>
          </w:tcPr>
          <w:p w14:paraId="70B4690C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  <w:lang w:val="en-US"/>
              </w:rPr>
            </w:pPr>
          </w:p>
        </w:tc>
      </w:tr>
      <w:tr w:rsidR="00725CA4" w:rsidRPr="00EB6B07" w14:paraId="547A695E" w14:textId="77777777" w:rsidTr="004144B6">
        <w:tc>
          <w:tcPr>
            <w:tcW w:w="8350" w:type="dxa"/>
            <w:gridSpan w:val="6"/>
          </w:tcPr>
          <w:p w14:paraId="28438FA5" w14:textId="77777777" w:rsidR="00725CA4" w:rsidRPr="00EB6B07" w:rsidRDefault="00725CA4" w:rsidP="004144B6">
            <w:pPr>
              <w:spacing w:before="20" w:after="20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EB6B07">
              <w:rPr>
                <w:rFonts w:asciiTheme="majorHAnsi" w:hAnsiTheme="majorHAnsi" w:cstheme="majorHAnsi"/>
                <w:b/>
                <w:sz w:val="18"/>
                <w:szCs w:val="18"/>
              </w:rPr>
              <w:t>Other: Wirtschaftskompetenz</w:t>
            </w:r>
          </w:p>
        </w:tc>
        <w:tc>
          <w:tcPr>
            <w:tcW w:w="450" w:type="dxa"/>
          </w:tcPr>
          <w:p w14:paraId="42EA71BA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719BCAB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7167CCA0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50" w:type="dxa"/>
          </w:tcPr>
          <w:p w14:paraId="36221488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77290B52" w14:textId="77777777" w:rsidR="00725CA4" w:rsidRPr="00EB6B07" w:rsidRDefault="00725CA4" w:rsidP="00725CA4">
      <w:pPr>
        <w:rPr>
          <w:rFonts w:asciiTheme="majorHAnsi" w:hAnsiTheme="majorHAnsi" w:cstheme="majorHAnsi"/>
          <w:sz w:val="18"/>
          <w:szCs w:val="18"/>
        </w:rPr>
      </w:pPr>
      <w:r w:rsidRPr="00EB6B07">
        <w:rPr>
          <w:rFonts w:asciiTheme="majorHAnsi" w:hAnsiTheme="majorHAnsi" w:cstheme="majorHAnsi"/>
          <w:sz w:val="18"/>
          <w:szCs w:val="18"/>
        </w:rPr>
        <w:t>1) voll /2) weitgehend /3) ansatzweise /4) nicht</w:t>
      </w:r>
    </w:p>
    <w:p w14:paraId="7CA43043" w14:textId="77777777" w:rsidR="00725CA4" w:rsidRPr="00EB6B07" w:rsidRDefault="00725CA4" w:rsidP="00725CA4">
      <w:pPr>
        <w:rPr>
          <w:rFonts w:asciiTheme="majorHAnsi" w:hAnsiTheme="majorHAnsi" w:cstheme="majorHAnsi"/>
          <w:b/>
          <w:bCs/>
          <w:caps/>
          <w:sz w:val="18"/>
          <w:szCs w:val="18"/>
        </w:rPr>
      </w:pPr>
    </w:p>
    <w:p w14:paraId="41DC74B3" w14:textId="77777777" w:rsidR="00725CA4" w:rsidRPr="00EB6B07" w:rsidRDefault="00725CA4" w:rsidP="00725CA4">
      <w:pPr>
        <w:rPr>
          <w:rFonts w:asciiTheme="majorHAnsi" w:hAnsiTheme="majorHAnsi" w:cstheme="majorHAnsi"/>
          <w:b/>
          <w:bCs/>
          <w:caps/>
          <w:szCs w:val="18"/>
        </w:rPr>
      </w:pPr>
      <w:r w:rsidRPr="00EB6B07">
        <w:rPr>
          <w:rFonts w:asciiTheme="majorHAnsi" w:hAnsiTheme="majorHAnsi" w:cstheme="majorHAnsi"/>
          <w:b/>
          <w:bCs/>
          <w:caps/>
          <w:szCs w:val="18"/>
        </w:rPr>
        <w:t>Durchführung:</w:t>
      </w:r>
    </w:p>
    <w:tbl>
      <w:tblPr>
        <w:tblW w:w="1008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7020"/>
        <w:gridCol w:w="1080"/>
        <w:gridCol w:w="1080"/>
        <w:gridCol w:w="540"/>
      </w:tblGrid>
      <w:tr w:rsidR="00725CA4" w:rsidRPr="00EB6B07" w14:paraId="7436A6AD" w14:textId="77777777" w:rsidTr="004144B6">
        <w:tc>
          <w:tcPr>
            <w:tcW w:w="360" w:type="dxa"/>
            <w:vAlign w:val="center"/>
          </w:tcPr>
          <w:p w14:paraId="4175C255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proofErr w:type="spellStart"/>
            <w:r w:rsidRPr="00EB6B07">
              <w:rPr>
                <w:rFonts w:asciiTheme="majorHAnsi" w:hAnsiTheme="majorHAnsi" w:cstheme="majorHAnsi"/>
                <w:sz w:val="20"/>
              </w:rPr>
              <w:t>Nr</w:t>
            </w:r>
            <w:proofErr w:type="spellEnd"/>
          </w:p>
        </w:tc>
        <w:tc>
          <w:tcPr>
            <w:tcW w:w="7020" w:type="dxa"/>
            <w:vAlign w:val="center"/>
          </w:tcPr>
          <w:p w14:paraId="5DACFF68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Aufgabe / Problemstellung</w:t>
            </w:r>
          </w:p>
        </w:tc>
        <w:tc>
          <w:tcPr>
            <w:tcW w:w="1080" w:type="dxa"/>
          </w:tcPr>
          <w:p w14:paraId="50CF3264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20"/>
              </w:rPr>
              <w:t>Sozial-form</w:t>
            </w:r>
          </w:p>
        </w:tc>
        <w:tc>
          <w:tcPr>
            <w:tcW w:w="1080" w:type="dxa"/>
            <w:vAlign w:val="center"/>
          </w:tcPr>
          <w:p w14:paraId="37CCF89A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EB6B07">
              <w:rPr>
                <w:rFonts w:asciiTheme="majorHAnsi" w:hAnsiTheme="majorHAnsi" w:cstheme="majorHAnsi"/>
                <w:b/>
                <w:bCs/>
                <w:sz w:val="20"/>
              </w:rPr>
              <w:t>Fach</w:t>
            </w:r>
          </w:p>
        </w:tc>
        <w:tc>
          <w:tcPr>
            <w:tcW w:w="540" w:type="dxa"/>
          </w:tcPr>
          <w:p w14:paraId="4D69F05B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Erle</w:t>
            </w:r>
            <w:r>
              <w:rPr>
                <w:rFonts w:asciiTheme="majorHAnsi" w:hAnsiTheme="majorHAnsi" w:cstheme="majorHAnsi"/>
                <w:sz w:val="20"/>
              </w:rPr>
              <w:t>-</w:t>
            </w:r>
            <w:proofErr w:type="spellStart"/>
            <w:r w:rsidRPr="00EB6B07">
              <w:rPr>
                <w:rFonts w:asciiTheme="majorHAnsi" w:hAnsiTheme="majorHAnsi" w:cstheme="majorHAnsi"/>
                <w:sz w:val="20"/>
              </w:rPr>
              <w:t>digt</w:t>
            </w:r>
            <w:proofErr w:type="spellEnd"/>
          </w:p>
        </w:tc>
      </w:tr>
      <w:tr w:rsidR="00725CA4" w:rsidRPr="00EB6B07" w14:paraId="79A212E9" w14:textId="77777777" w:rsidTr="004144B6">
        <w:tc>
          <w:tcPr>
            <w:tcW w:w="360" w:type="dxa"/>
          </w:tcPr>
          <w:p w14:paraId="6FE9454D" w14:textId="77777777" w:rsidR="00725CA4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 w:rsidRPr="00EB6B07">
              <w:rPr>
                <w:rFonts w:asciiTheme="majorHAnsi" w:hAnsiTheme="majorHAnsi" w:cstheme="majorHAnsi"/>
                <w:sz w:val="20"/>
              </w:rPr>
              <w:t>1.</w:t>
            </w:r>
          </w:p>
          <w:p w14:paraId="23E05528" w14:textId="77777777" w:rsidR="00725CA4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  <w:p w14:paraId="13E6B079" w14:textId="77777777" w:rsidR="00725CA4" w:rsidRDefault="00725CA4" w:rsidP="00725CA4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  <w:p w14:paraId="6FA52FF5" w14:textId="49388269" w:rsidR="00725CA4" w:rsidRPr="00EB6B07" w:rsidRDefault="00725CA4" w:rsidP="00725CA4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2.</w:t>
            </w:r>
          </w:p>
        </w:tc>
        <w:tc>
          <w:tcPr>
            <w:tcW w:w="7020" w:type="dxa"/>
          </w:tcPr>
          <w:p w14:paraId="2F2DC69C" w14:textId="17EFC9D8" w:rsidR="00725CA4" w:rsidRDefault="00725CA4" w:rsidP="004144B6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theme="majorHAnsi"/>
                <w:sz w:val="20"/>
                <w:szCs w:val="20"/>
                <w:lang w:val="de-AT"/>
              </w:rPr>
            </w:pPr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Seht Euch das Video „</w:t>
            </w:r>
            <w:proofErr w:type="spellStart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How</w:t>
            </w:r>
            <w:proofErr w:type="spellEnd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 xml:space="preserve"> </w:t>
            </w:r>
            <w:proofErr w:type="spellStart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does</w:t>
            </w:r>
            <w:proofErr w:type="spellEnd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 xml:space="preserve"> a </w:t>
            </w:r>
            <w:proofErr w:type="spellStart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market</w:t>
            </w:r>
            <w:proofErr w:type="spellEnd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 xml:space="preserve"> </w:t>
            </w:r>
            <w:proofErr w:type="spellStart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work</w:t>
            </w:r>
            <w:proofErr w:type="spellEnd"/>
            <w:r w:rsidRPr="00725CA4"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” an lose die Aufgabe 1</w:t>
            </w:r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 xml:space="preserve">. Vergleiche deine Lösung im Anschluss mit </w:t>
            </w:r>
            <w:proofErr w:type="spellStart"/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MitschülerInnen</w:t>
            </w:r>
            <w:proofErr w:type="spellEnd"/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.</w:t>
            </w:r>
          </w:p>
          <w:p w14:paraId="0452B210" w14:textId="7439B2C5" w:rsidR="00725CA4" w:rsidRPr="00725CA4" w:rsidRDefault="00725CA4" w:rsidP="00725CA4">
            <w:pPr>
              <w:widowControl w:val="0"/>
              <w:autoSpaceDE w:val="0"/>
              <w:autoSpaceDN w:val="0"/>
              <w:adjustRightInd w:val="0"/>
              <w:spacing w:after="320"/>
              <w:rPr>
                <w:rFonts w:asciiTheme="majorHAnsi" w:hAnsiTheme="majorHAnsi" w:cstheme="majorHAnsi"/>
                <w:sz w:val="20"/>
                <w:szCs w:val="20"/>
                <w:lang w:val="de-AT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de-AT"/>
              </w:rPr>
              <w:t>Löse im Anschluss die Aufgaben 2-4. Vergleich im Unterricht.</w:t>
            </w:r>
          </w:p>
          <w:p w14:paraId="0A292B36" w14:textId="77777777" w:rsidR="00725CA4" w:rsidRPr="00725CA4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  <w:lang w:val="de-AT"/>
              </w:rPr>
            </w:pPr>
          </w:p>
        </w:tc>
        <w:tc>
          <w:tcPr>
            <w:tcW w:w="1080" w:type="dxa"/>
          </w:tcPr>
          <w:p w14:paraId="191AA97C" w14:textId="77777777" w:rsidR="00725CA4" w:rsidRPr="00EB6B07" w:rsidRDefault="00725CA4" w:rsidP="00725CA4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</w:p>
          <w:p w14:paraId="686B769B" w14:textId="72535BD3" w:rsidR="00725CA4" w:rsidRDefault="00725CA4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02F6B32E" w14:textId="4D449333" w:rsidR="00725CA4" w:rsidRDefault="00725CA4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5ACFDACD" w14:textId="7309E20E" w:rsidR="00725CA4" w:rsidRPr="00EB6B07" w:rsidRDefault="00725CA4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sym w:font="Wingdings" w:char="F04A"/>
            </w:r>
          </w:p>
          <w:p w14:paraId="7DB1F6CA" w14:textId="77777777" w:rsidR="00725CA4" w:rsidRPr="00EB6B07" w:rsidRDefault="00725CA4" w:rsidP="004144B6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EB6B07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14:paraId="2F55A576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>BPM</w:t>
            </w:r>
          </w:p>
        </w:tc>
        <w:tc>
          <w:tcPr>
            <w:tcW w:w="540" w:type="dxa"/>
          </w:tcPr>
          <w:p w14:paraId="03B95FEF" w14:textId="77777777" w:rsidR="00725CA4" w:rsidRPr="00EB6B07" w:rsidRDefault="00725CA4" w:rsidP="004144B6">
            <w:pPr>
              <w:pStyle w:val="Formatvorlage1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6A155563" w14:textId="77777777" w:rsidR="00725CA4" w:rsidRPr="00EB6B07" w:rsidRDefault="00725CA4" w:rsidP="00725CA4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4F79B7FE" w14:textId="77777777" w:rsidR="00725CA4" w:rsidRPr="00EB6B07" w:rsidRDefault="00725CA4" w:rsidP="00725CA4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MATERIAL</w:t>
      </w:r>
      <w:r w:rsidRPr="00EB6B07">
        <w:rPr>
          <w:rFonts w:asciiTheme="majorHAnsi" w:hAnsiTheme="majorHAnsi" w:cstheme="majorHAnsi"/>
          <w:sz w:val="20"/>
          <w:szCs w:val="20"/>
        </w:rPr>
        <w:t xml:space="preserve">: Website Prof. </w:t>
      </w:r>
      <w:proofErr w:type="spellStart"/>
      <w:r w:rsidRPr="00EB6B07">
        <w:rPr>
          <w:rFonts w:asciiTheme="majorHAnsi" w:hAnsiTheme="majorHAnsi" w:cstheme="majorHAnsi"/>
          <w:sz w:val="20"/>
          <w:szCs w:val="20"/>
        </w:rPr>
        <w:t>Holzheu</w:t>
      </w:r>
      <w:proofErr w:type="spellEnd"/>
    </w:p>
    <w:p w14:paraId="0B945CE0" w14:textId="77777777" w:rsidR="00725CA4" w:rsidRPr="00EB6B07" w:rsidRDefault="00725CA4" w:rsidP="00725CA4">
      <w:pPr>
        <w:spacing w:line="288" w:lineRule="auto"/>
        <w:ind w:right="-290"/>
        <w:rPr>
          <w:rFonts w:asciiTheme="majorHAnsi" w:hAnsiTheme="majorHAnsi" w:cstheme="majorHAnsi"/>
          <w:b/>
          <w:bCs/>
          <w:sz w:val="20"/>
          <w:szCs w:val="20"/>
        </w:rPr>
      </w:pPr>
    </w:p>
    <w:p w14:paraId="55BBA96F" w14:textId="77777777" w:rsidR="00725CA4" w:rsidRPr="00EB6B07" w:rsidRDefault="00725CA4" w:rsidP="00725CA4">
      <w:pPr>
        <w:spacing w:line="360" w:lineRule="auto"/>
        <w:ind w:right="-290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ERKLÄRUNG</w:t>
      </w:r>
      <w:r w:rsidRPr="00EB6B07">
        <w:rPr>
          <w:rFonts w:asciiTheme="majorHAnsi" w:hAnsiTheme="majorHAnsi" w:cstheme="majorHAnsi"/>
          <w:sz w:val="20"/>
          <w:szCs w:val="20"/>
        </w:rPr>
        <w:t>: Ich habe den Arbeitsauftrag verstanden.</w:t>
      </w:r>
      <w:r w:rsidRPr="00EB6B07">
        <w:rPr>
          <w:rFonts w:asciiTheme="majorHAnsi" w:hAnsiTheme="majorHAnsi" w:cstheme="majorHAnsi"/>
          <w:sz w:val="20"/>
          <w:szCs w:val="20"/>
        </w:rPr>
        <w:tab/>
        <w:t xml:space="preserve"> NAME:</w:t>
      </w:r>
      <w:r w:rsidRPr="00EB6B07">
        <w:rPr>
          <w:rFonts w:asciiTheme="majorHAnsi" w:hAnsiTheme="majorHAnsi" w:cstheme="majorHAnsi"/>
          <w:sz w:val="20"/>
          <w:szCs w:val="20"/>
        </w:rPr>
        <w:tab/>
        <w:t xml:space="preserve"> ________________________________</w:t>
      </w:r>
    </w:p>
    <w:p w14:paraId="1B5FD9AC" w14:textId="77777777" w:rsidR="00725CA4" w:rsidRPr="00EB6B07" w:rsidRDefault="00725CA4" w:rsidP="00725CA4">
      <w:pPr>
        <w:spacing w:line="360" w:lineRule="auto"/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472E66DD" w14:textId="77777777" w:rsidR="00725CA4" w:rsidRPr="00EB6B07" w:rsidRDefault="00725CA4" w:rsidP="00725CA4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b/>
          <w:bCs/>
          <w:sz w:val="20"/>
          <w:szCs w:val="20"/>
        </w:rPr>
        <w:t>FEEDBACK:</w:t>
      </w:r>
      <w:r w:rsidRPr="00EB6B07">
        <w:rPr>
          <w:rFonts w:asciiTheme="majorHAnsi" w:hAnsiTheme="majorHAnsi" w:cstheme="majorHAnsi"/>
          <w:sz w:val="20"/>
          <w:szCs w:val="20"/>
        </w:rPr>
        <w:tab/>
      </w:r>
      <w:r w:rsidRPr="00EB6B07">
        <w:rPr>
          <w:rFonts w:asciiTheme="majorHAnsi" w:hAnsiTheme="majorHAnsi" w:cstheme="majorHAnsi"/>
          <w:sz w:val="20"/>
          <w:szCs w:val="20"/>
        </w:rPr>
        <w:tab/>
      </w:r>
    </w:p>
    <w:p w14:paraId="5A2CFBC8" w14:textId="77777777" w:rsidR="00725CA4" w:rsidRPr="00EB6B07" w:rsidRDefault="00725CA4" w:rsidP="00725CA4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0AC41D26" w14:textId="77777777" w:rsidR="00725CA4" w:rsidRPr="00EB6B07" w:rsidRDefault="00725CA4" w:rsidP="00725CA4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209EE717" w14:textId="77777777" w:rsidR="00725CA4" w:rsidRPr="00EB6B07" w:rsidRDefault="00725CA4" w:rsidP="00725CA4">
      <w:pPr>
        <w:spacing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EB6B07">
        <w:rPr>
          <w:rFonts w:asciiTheme="majorHAnsi" w:hAnsiTheme="majorHAnsi" w:cstheme="majorHAnsi"/>
          <w:sz w:val="20"/>
          <w:szCs w:val="20"/>
        </w:rPr>
        <w:t>UNTERSCHRIFT:  _______________________________</w:t>
      </w:r>
    </w:p>
    <w:p w14:paraId="51D5E68B" w14:textId="66B8C3E0" w:rsidR="00AB40F3" w:rsidRPr="009D4E6F" w:rsidRDefault="00725CA4" w:rsidP="00AB40F3">
      <w:pPr>
        <w:rPr>
          <w:rFonts w:ascii="Tahoma" w:hAnsi="Tahoma" w:cs="Tahoma"/>
          <w:b/>
          <w:color w:val="666699"/>
        </w:rPr>
      </w:pPr>
      <w:r>
        <w:rPr>
          <w:rFonts w:ascii="Tahoma" w:hAnsi="Tahoma" w:cs="Tahoma"/>
          <w:b/>
          <w:color w:val="666699"/>
        </w:rPr>
        <w:br w:type="column"/>
      </w:r>
    </w:p>
    <w:p w14:paraId="5B082FC3" w14:textId="699CCD75" w:rsidR="00537AA7" w:rsidRPr="009D4E6F" w:rsidRDefault="00537AA7" w:rsidP="00537AA7">
      <w:pPr>
        <w:rPr>
          <w:rFonts w:ascii="Tahoma" w:hAnsi="Tahoma" w:cs="Tahoma"/>
          <w:b/>
        </w:rPr>
      </w:pPr>
      <w:r w:rsidRPr="009D4E6F">
        <w:rPr>
          <w:rFonts w:ascii="Tahoma" w:hAnsi="Tahoma" w:cs="Tahoma"/>
          <w:b/>
          <w:color w:val="666699"/>
        </w:rPr>
        <w:t>Der Markt</w:t>
      </w:r>
    </w:p>
    <w:p w14:paraId="3B3AE788" w14:textId="3B3AD4F3" w:rsidR="001969C3" w:rsidRDefault="001969C3" w:rsidP="00537AA7">
      <w:pPr>
        <w:rPr>
          <w:rFonts w:ascii="Helvetica" w:hAnsi="Helvetica" w:cs="Helvetica"/>
          <w:b/>
          <w:bCs/>
          <w:color w:val="1C1C1C"/>
          <w:lang w:eastAsia="de-AT"/>
        </w:rPr>
      </w:pPr>
    </w:p>
    <w:p w14:paraId="18A1ECD5" w14:textId="77777777" w:rsidR="001969C3" w:rsidRPr="001969C3" w:rsidRDefault="001969C3" w:rsidP="001969C3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C1C1C"/>
          <w:sz w:val="20"/>
          <w:szCs w:val="20"/>
          <w:lang w:eastAsia="de-AT"/>
        </w:rPr>
      </w:pPr>
      <w:r w:rsidRPr="001969C3">
        <w:rPr>
          <w:rFonts w:ascii="Helvetica" w:hAnsi="Helvetica" w:cs="Helvetica"/>
          <w:b/>
          <w:bCs/>
          <w:color w:val="1C1C1C"/>
          <w:sz w:val="20"/>
          <w:szCs w:val="20"/>
          <w:lang w:eastAsia="de-AT"/>
        </w:rPr>
        <w:t>Markt</w:t>
      </w:r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bezeichnet in der </w:t>
      </w:r>
      <w:hyperlink r:id="rId9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Wirtschaftswissenschaft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das Zusammentreffen von </w:t>
      </w:r>
      <w:hyperlink r:id="rId10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Angebot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und </w:t>
      </w:r>
      <w:hyperlink r:id="rId11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Nachfrage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nach einem </w:t>
      </w:r>
      <w:hyperlink r:id="rId12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ökonomischen Gut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(z. B. einer </w:t>
      </w:r>
      <w:hyperlink r:id="rId13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Ware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oder </w:t>
      </w:r>
      <w:hyperlink r:id="rId14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Dienstleistung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). Der Mindestmarkt besteht aus einem Nachfrager, einem </w:t>
      </w:r>
      <w:hyperlink r:id="rId15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Anbieter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und einem Handelsgut. Eine auf Märkten basierende </w:t>
      </w:r>
      <w:hyperlink r:id="rId16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Ökonomie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bezeichnet man als </w:t>
      </w:r>
      <w:hyperlink r:id="rId17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Marktwirtschaft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>.</w:t>
      </w:r>
    </w:p>
    <w:p w14:paraId="3A7B9EC7" w14:textId="77777777" w:rsidR="001969C3" w:rsidRDefault="001969C3" w:rsidP="001969C3">
      <w:pPr>
        <w:rPr>
          <w:rFonts w:ascii="Helvetica" w:hAnsi="Helvetica" w:cs="Helvetica"/>
          <w:color w:val="1C1C1C"/>
          <w:sz w:val="20"/>
          <w:szCs w:val="20"/>
          <w:lang w:eastAsia="de-AT"/>
        </w:rPr>
      </w:pPr>
    </w:p>
    <w:p w14:paraId="235FBF7A" w14:textId="1707787C" w:rsidR="006452B8" w:rsidRPr="001969C3" w:rsidRDefault="001969C3" w:rsidP="001969C3">
      <w:pPr>
        <w:rPr>
          <w:rFonts w:ascii="Tahoma" w:hAnsi="Tahoma" w:cs="Tahoma"/>
          <w:sz w:val="20"/>
          <w:szCs w:val="20"/>
        </w:rPr>
      </w:pPr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Das Grundprinzip des Marktes ist der </w:t>
      </w:r>
      <w:hyperlink r:id="rId18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Tausch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. Durch Verwendung eines allgemein anerkannten </w:t>
      </w:r>
      <w:hyperlink r:id="rId19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Tauschmittels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 xml:space="preserve"> (zum Beispiel </w:t>
      </w:r>
      <w:hyperlink r:id="rId20" w:history="1">
        <w:r w:rsidRPr="001969C3">
          <w:rPr>
            <w:rFonts w:ascii="Helvetica" w:hAnsi="Helvetica" w:cs="Helvetica"/>
            <w:color w:val="092F9D"/>
            <w:sz w:val="20"/>
            <w:szCs w:val="20"/>
            <w:lang w:eastAsia="de-AT"/>
          </w:rPr>
          <w:t>Geld</w:t>
        </w:r>
      </w:hyperlink>
      <w:r w:rsidRPr="001969C3">
        <w:rPr>
          <w:rFonts w:ascii="Helvetica" w:hAnsi="Helvetica" w:cs="Helvetica"/>
          <w:color w:val="1C1C1C"/>
          <w:sz w:val="20"/>
          <w:szCs w:val="20"/>
          <w:lang w:eastAsia="de-AT"/>
        </w:rPr>
        <w:t>) kann der Tausch „Gut gegen Gut“ (der Leistungsaustausch) über das Geld zeitlich voneinander getrennt werden.</w:t>
      </w:r>
    </w:p>
    <w:p w14:paraId="2B416E62" w14:textId="77777777" w:rsidR="006452B8" w:rsidRPr="001969C3" w:rsidRDefault="006452B8">
      <w:pPr>
        <w:rPr>
          <w:rFonts w:ascii="Tahoma" w:hAnsi="Tahoma" w:cs="Tahoma"/>
          <w:sz w:val="20"/>
          <w:szCs w:val="20"/>
        </w:rPr>
      </w:pPr>
    </w:p>
    <w:p w14:paraId="5DD115D1" w14:textId="393ED4EF" w:rsidR="001969C3" w:rsidRPr="001969C3" w:rsidRDefault="001969C3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>(Quelle: Wikipedia)</w:t>
      </w:r>
    </w:p>
    <w:p w14:paraId="728BF677" w14:textId="77777777" w:rsidR="00E05044" w:rsidRPr="001969C3" w:rsidRDefault="00E05044">
      <w:pPr>
        <w:rPr>
          <w:rFonts w:ascii="Tahoma" w:hAnsi="Tahoma" w:cs="Tahoma"/>
          <w:sz w:val="20"/>
          <w:szCs w:val="20"/>
        </w:rPr>
      </w:pPr>
    </w:p>
    <w:p w14:paraId="0AB73E54" w14:textId="59DBC570" w:rsidR="006452B8" w:rsidRPr="001969C3" w:rsidRDefault="006452B8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6C2CBC63" wp14:editId="6DEB9A90">
            <wp:extent cx="2866994" cy="1438121"/>
            <wp:effectExtent l="0" t="0" r="3810" b="1016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76" cy="143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69C3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E15C8EA" wp14:editId="26DCAA8B">
            <wp:extent cx="2971385" cy="1429338"/>
            <wp:effectExtent l="0" t="0" r="635" b="0"/>
            <wp:docPr id="6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24" cy="14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ED636" w14:textId="77777777" w:rsidR="006452B8" w:rsidRDefault="006452B8">
      <w:pPr>
        <w:rPr>
          <w:rFonts w:ascii="Tahoma" w:hAnsi="Tahoma" w:cs="Tahoma"/>
          <w:sz w:val="20"/>
          <w:szCs w:val="20"/>
        </w:rPr>
      </w:pPr>
    </w:p>
    <w:p w14:paraId="026A7572" w14:textId="77777777" w:rsidR="001969C3" w:rsidRPr="001969C3" w:rsidRDefault="001969C3">
      <w:pPr>
        <w:rPr>
          <w:rFonts w:ascii="Tahoma" w:hAnsi="Tahoma" w:cs="Tahoma"/>
          <w:sz w:val="20"/>
          <w:szCs w:val="20"/>
        </w:rPr>
      </w:pPr>
    </w:p>
    <w:p w14:paraId="29CCAA37" w14:textId="25CB21BD" w:rsidR="006452B8" w:rsidRDefault="001969C3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 xml:space="preserve">1) </w:t>
      </w:r>
      <w:r>
        <w:rPr>
          <w:rFonts w:ascii="Tahoma" w:hAnsi="Tahoma" w:cs="Tahoma"/>
          <w:sz w:val="20"/>
          <w:szCs w:val="20"/>
        </w:rPr>
        <w:t>Erkläre, was man unter Markt und Marktwirtschaft versteht.</w:t>
      </w:r>
    </w:p>
    <w:p w14:paraId="4DF809EF" w14:textId="77777777" w:rsidR="001969C3" w:rsidRPr="001969C3" w:rsidRDefault="001969C3">
      <w:pPr>
        <w:rPr>
          <w:rFonts w:ascii="Tahoma" w:hAnsi="Tahoma" w:cs="Tahoma"/>
          <w:sz w:val="20"/>
          <w:szCs w:val="20"/>
        </w:rPr>
      </w:pPr>
    </w:p>
    <w:p w14:paraId="41B87CD0" w14:textId="016D8D12" w:rsidR="006452B8" w:rsidRDefault="006452B8">
      <w:pPr>
        <w:rPr>
          <w:rFonts w:ascii="Tahoma" w:hAnsi="Tahoma" w:cs="Tahoma"/>
          <w:color w:val="FF0000"/>
          <w:sz w:val="20"/>
          <w:szCs w:val="20"/>
        </w:rPr>
      </w:pPr>
    </w:p>
    <w:p w14:paraId="62C99280" w14:textId="6A0623B9" w:rsidR="00725CA4" w:rsidRDefault="00725CA4">
      <w:pPr>
        <w:rPr>
          <w:rFonts w:ascii="Tahoma" w:hAnsi="Tahoma" w:cs="Tahoma"/>
          <w:color w:val="FF0000"/>
          <w:sz w:val="20"/>
          <w:szCs w:val="20"/>
        </w:rPr>
      </w:pPr>
    </w:p>
    <w:p w14:paraId="089552BE" w14:textId="6393F107" w:rsidR="00725CA4" w:rsidRDefault="00725CA4">
      <w:pPr>
        <w:rPr>
          <w:rFonts w:ascii="Tahoma" w:hAnsi="Tahoma" w:cs="Tahoma"/>
          <w:color w:val="FF0000"/>
          <w:sz w:val="20"/>
          <w:szCs w:val="20"/>
        </w:rPr>
      </w:pPr>
    </w:p>
    <w:p w14:paraId="3D92879D" w14:textId="3969655B" w:rsidR="00725CA4" w:rsidRDefault="00725CA4">
      <w:pPr>
        <w:rPr>
          <w:rFonts w:ascii="Tahoma" w:hAnsi="Tahoma" w:cs="Tahoma"/>
          <w:color w:val="FF0000"/>
          <w:sz w:val="20"/>
          <w:szCs w:val="20"/>
        </w:rPr>
      </w:pPr>
    </w:p>
    <w:p w14:paraId="1B622D4D" w14:textId="77777777" w:rsidR="00725CA4" w:rsidRPr="003D76C8" w:rsidRDefault="00725CA4">
      <w:pPr>
        <w:rPr>
          <w:rFonts w:ascii="Tahoma" w:hAnsi="Tahoma" w:cs="Tahoma"/>
          <w:color w:val="FF0000"/>
          <w:sz w:val="20"/>
          <w:szCs w:val="20"/>
        </w:rPr>
      </w:pPr>
    </w:p>
    <w:p w14:paraId="5D990F4D" w14:textId="72BCC44F" w:rsidR="006452B8" w:rsidRPr="001969C3" w:rsidRDefault="006452B8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>2) Beschreibe mit Beispielen wie ein Preis zustande kommt</w:t>
      </w:r>
      <w:r w:rsidR="00EB53B4">
        <w:rPr>
          <w:rFonts w:ascii="Tahoma" w:hAnsi="Tahoma" w:cs="Tahoma"/>
          <w:sz w:val="20"/>
          <w:szCs w:val="20"/>
        </w:rPr>
        <w:t xml:space="preserve"> am Beispiel eines Kebab-Standes</w:t>
      </w:r>
      <w:r w:rsidRPr="001969C3">
        <w:rPr>
          <w:rFonts w:ascii="Tahoma" w:hAnsi="Tahoma" w:cs="Tahoma"/>
          <w:sz w:val="20"/>
          <w:szCs w:val="20"/>
        </w:rPr>
        <w:t>.</w:t>
      </w:r>
    </w:p>
    <w:p w14:paraId="4401ACCE" w14:textId="77777777" w:rsidR="006452B8" w:rsidRPr="001969C3" w:rsidRDefault="006452B8">
      <w:pPr>
        <w:rPr>
          <w:rFonts w:ascii="Tahoma" w:hAnsi="Tahoma" w:cs="Tahoma"/>
          <w:sz w:val="20"/>
          <w:szCs w:val="20"/>
        </w:rPr>
      </w:pPr>
    </w:p>
    <w:p w14:paraId="2044145A" w14:textId="2070A343" w:rsidR="006452B8" w:rsidRDefault="006452B8">
      <w:pPr>
        <w:rPr>
          <w:rFonts w:ascii="Tahoma" w:hAnsi="Tahoma" w:cs="Tahoma"/>
          <w:sz w:val="20"/>
          <w:szCs w:val="20"/>
        </w:rPr>
      </w:pPr>
    </w:p>
    <w:p w14:paraId="1C341556" w14:textId="15234F79" w:rsidR="00725CA4" w:rsidRDefault="00725CA4">
      <w:pPr>
        <w:rPr>
          <w:rFonts w:ascii="Tahoma" w:hAnsi="Tahoma" w:cs="Tahoma"/>
          <w:sz w:val="20"/>
          <w:szCs w:val="20"/>
        </w:rPr>
      </w:pPr>
    </w:p>
    <w:p w14:paraId="06AC9686" w14:textId="261743AF" w:rsidR="00725CA4" w:rsidRDefault="00725CA4">
      <w:pPr>
        <w:rPr>
          <w:rFonts w:ascii="Tahoma" w:hAnsi="Tahoma" w:cs="Tahoma"/>
          <w:sz w:val="20"/>
          <w:szCs w:val="20"/>
        </w:rPr>
      </w:pPr>
    </w:p>
    <w:p w14:paraId="658C6278" w14:textId="55AA83E3" w:rsidR="00725CA4" w:rsidRDefault="00725CA4">
      <w:pPr>
        <w:rPr>
          <w:rFonts w:ascii="Tahoma" w:hAnsi="Tahoma" w:cs="Tahoma"/>
          <w:sz w:val="20"/>
          <w:szCs w:val="20"/>
        </w:rPr>
      </w:pPr>
    </w:p>
    <w:p w14:paraId="099283B2" w14:textId="54D2EA2D" w:rsidR="00725CA4" w:rsidRDefault="00725CA4">
      <w:pPr>
        <w:rPr>
          <w:rFonts w:ascii="Tahoma" w:hAnsi="Tahoma" w:cs="Tahoma"/>
          <w:sz w:val="20"/>
          <w:szCs w:val="20"/>
        </w:rPr>
      </w:pPr>
    </w:p>
    <w:p w14:paraId="3A6EA820" w14:textId="77777777" w:rsidR="00725CA4" w:rsidRPr="001969C3" w:rsidRDefault="00725CA4">
      <w:pPr>
        <w:rPr>
          <w:rFonts w:ascii="Tahoma" w:hAnsi="Tahoma" w:cs="Tahoma"/>
          <w:sz w:val="20"/>
          <w:szCs w:val="20"/>
        </w:rPr>
      </w:pPr>
    </w:p>
    <w:p w14:paraId="5B41E9E8" w14:textId="77777777" w:rsidR="006452B8" w:rsidRPr="001969C3" w:rsidRDefault="006452B8">
      <w:pPr>
        <w:rPr>
          <w:rFonts w:ascii="Tahoma" w:hAnsi="Tahoma" w:cs="Tahoma"/>
          <w:sz w:val="20"/>
          <w:szCs w:val="20"/>
        </w:rPr>
      </w:pPr>
    </w:p>
    <w:p w14:paraId="08B2A8F5" w14:textId="1DCE0441" w:rsidR="006452B8" w:rsidRDefault="006452B8">
      <w:pPr>
        <w:rPr>
          <w:rFonts w:ascii="Tahoma" w:hAnsi="Tahoma" w:cs="Tahoma"/>
          <w:sz w:val="20"/>
          <w:szCs w:val="20"/>
        </w:rPr>
      </w:pPr>
      <w:r w:rsidRPr="001969C3">
        <w:rPr>
          <w:rFonts w:ascii="Tahoma" w:hAnsi="Tahoma" w:cs="Tahoma"/>
          <w:sz w:val="20"/>
          <w:szCs w:val="20"/>
        </w:rPr>
        <w:t>3) Wie kann man verhindern, dass sich Unternehmer abstimmen (Kartellbildung)?</w:t>
      </w:r>
    </w:p>
    <w:p w14:paraId="0385FAAC" w14:textId="45EE4FC8" w:rsidR="00725CA4" w:rsidRDefault="00725CA4">
      <w:pPr>
        <w:rPr>
          <w:rFonts w:ascii="Tahoma" w:hAnsi="Tahoma" w:cs="Tahoma"/>
          <w:sz w:val="20"/>
          <w:szCs w:val="20"/>
        </w:rPr>
      </w:pPr>
    </w:p>
    <w:p w14:paraId="62778771" w14:textId="1E93E773" w:rsidR="00725CA4" w:rsidRDefault="00725CA4">
      <w:pPr>
        <w:rPr>
          <w:rFonts w:ascii="Tahoma" w:hAnsi="Tahoma" w:cs="Tahoma"/>
          <w:sz w:val="20"/>
          <w:szCs w:val="20"/>
        </w:rPr>
      </w:pPr>
    </w:p>
    <w:p w14:paraId="2B22E1BF" w14:textId="743B345A" w:rsidR="00725CA4" w:rsidRDefault="00725CA4">
      <w:pPr>
        <w:rPr>
          <w:rFonts w:ascii="Tahoma" w:hAnsi="Tahoma" w:cs="Tahoma"/>
          <w:sz w:val="20"/>
          <w:szCs w:val="20"/>
        </w:rPr>
      </w:pPr>
    </w:p>
    <w:p w14:paraId="1E5443FA" w14:textId="21C09B39" w:rsidR="00725CA4" w:rsidRDefault="00725CA4">
      <w:pPr>
        <w:rPr>
          <w:rFonts w:ascii="Tahoma" w:hAnsi="Tahoma" w:cs="Tahoma"/>
          <w:sz w:val="20"/>
          <w:szCs w:val="20"/>
        </w:rPr>
      </w:pPr>
    </w:p>
    <w:p w14:paraId="750FA588" w14:textId="3087D41B" w:rsidR="00725CA4" w:rsidRDefault="00725CA4">
      <w:pPr>
        <w:rPr>
          <w:rFonts w:ascii="Tahoma" w:hAnsi="Tahoma" w:cs="Tahoma"/>
          <w:sz w:val="20"/>
          <w:szCs w:val="20"/>
        </w:rPr>
      </w:pPr>
    </w:p>
    <w:p w14:paraId="65E0E9F2" w14:textId="77777777" w:rsidR="00725CA4" w:rsidRDefault="00725CA4">
      <w:pPr>
        <w:rPr>
          <w:rFonts w:ascii="Tahoma" w:hAnsi="Tahoma" w:cs="Tahoma"/>
          <w:sz w:val="20"/>
          <w:szCs w:val="20"/>
        </w:rPr>
      </w:pPr>
    </w:p>
    <w:p w14:paraId="7ABB8850" w14:textId="0769675E" w:rsidR="00725CA4" w:rsidRDefault="00725CA4">
      <w:pPr>
        <w:rPr>
          <w:rFonts w:ascii="Tahoma" w:hAnsi="Tahoma" w:cs="Tahoma"/>
          <w:sz w:val="20"/>
          <w:szCs w:val="20"/>
        </w:rPr>
      </w:pPr>
    </w:p>
    <w:p w14:paraId="71AF2FD3" w14:textId="79B1AEB2" w:rsidR="00725CA4" w:rsidRPr="001969C3" w:rsidRDefault="00725CA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4) Beschreibe einen Markt, wo du selbst schon einmal warst.</w:t>
      </w:r>
    </w:p>
    <w:p w14:paraId="649E0489" w14:textId="77777777" w:rsidR="006452B8" w:rsidRPr="001969C3" w:rsidRDefault="006452B8">
      <w:pPr>
        <w:rPr>
          <w:rFonts w:ascii="Tahoma" w:hAnsi="Tahoma" w:cs="Tahoma"/>
          <w:sz w:val="20"/>
          <w:szCs w:val="20"/>
        </w:rPr>
      </w:pPr>
    </w:p>
    <w:p w14:paraId="1092A921" w14:textId="77777777" w:rsidR="006452B8" w:rsidRPr="001969C3" w:rsidRDefault="006452B8">
      <w:pPr>
        <w:rPr>
          <w:rFonts w:ascii="Tahoma" w:hAnsi="Tahoma" w:cs="Tahoma"/>
          <w:sz w:val="20"/>
          <w:szCs w:val="20"/>
        </w:rPr>
      </w:pPr>
    </w:p>
    <w:p w14:paraId="656F1DB8" w14:textId="77777777" w:rsidR="006452B8" w:rsidRDefault="006452B8">
      <w:pPr>
        <w:rPr>
          <w:rFonts w:ascii="Tahoma" w:hAnsi="Tahoma" w:cs="Tahoma"/>
        </w:rPr>
      </w:pPr>
    </w:p>
    <w:p w14:paraId="72D407AA" w14:textId="77777777" w:rsidR="006452B8" w:rsidRDefault="006452B8">
      <w:pPr>
        <w:rPr>
          <w:rFonts w:ascii="Tahoma" w:hAnsi="Tahoma" w:cs="Tahoma"/>
        </w:rPr>
      </w:pPr>
    </w:p>
    <w:p w14:paraId="3A256CCA" w14:textId="77777777" w:rsidR="00537AA7" w:rsidRDefault="00537AA7" w:rsidP="002E367E">
      <w:pPr>
        <w:rPr>
          <w:rFonts w:ascii="Tahoma" w:hAnsi="Tahoma" w:cs="Tahoma"/>
        </w:rPr>
      </w:pPr>
    </w:p>
    <w:p w14:paraId="244D15E6" w14:textId="7779FC39" w:rsidR="007B40BA" w:rsidRDefault="000462D7" w:rsidP="000462D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</w:p>
    <w:sectPr w:rsidR="007B40BA" w:rsidSect="004B4F30">
      <w:headerReference w:type="default" r:id="rId23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29A5F" w14:textId="77777777" w:rsidR="0092015D" w:rsidRDefault="0092015D">
      <w:r>
        <w:separator/>
      </w:r>
    </w:p>
  </w:endnote>
  <w:endnote w:type="continuationSeparator" w:id="0">
    <w:p w14:paraId="1C606C1D" w14:textId="77777777" w:rsidR="0092015D" w:rsidRDefault="00920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B9E90" w14:textId="77777777" w:rsidR="0092015D" w:rsidRDefault="0092015D">
      <w:r>
        <w:separator/>
      </w:r>
    </w:p>
  </w:footnote>
  <w:footnote w:type="continuationSeparator" w:id="0">
    <w:p w14:paraId="176EBE67" w14:textId="77777777" w:rsidR="0092015D" w:rsidRDefault="00920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4B16" w14:textId="4F11C95E" w:rsidR="00F408DB" w:rsidRDefault="00F408DB">
    <w:pPr>
      <w:pStyle w:val="Kopfzeile"/>
    </w:pPr>
    <w:r>
      <w:t>AB_______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20730"/>
    <w:multiLevelType w:val="hybridMultilevel"/>
    <w:tmpl w:val="74FE8F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B3C30"/>
    <w:multiLevelType w:val="hybridMultilevel"/>
    <w:tmpl w:val="632CFC0A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F033F"/>
    <w:multiLevelType w:val="hybridMultilevel"/>
    <w:tmpl w:val="185E167A"/>
    <w:lvl w:ilvl="0" w:tplc="8C8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8E339F"/>
    <w:multiLevelType w:val="hybridMultilevel"/>
    <w:tmpl w:val="33DCFA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0704EA"/>
    <w:multiLevelType w:val="hybridMultilevel"/>
    <w:tmpl w:val="4642ADEE"/>
    <w:lvl w:ilvl="0" w:tplc="774620C6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B654C"/>
    <w:multiLevelType w:val="hybridMultilevel"/>
    <w:tmpl w:val="26D89BD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1A2F62"/>
    <w:multiLevelType w:val="hybridMultilevel"/>
    <w:tmpl w:val="7F009E6E"/>
    <w:lvl w:ilvl="0" w:tplc="137E43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6F45E6"/>
    <w:multiLevelType w:val="hybridMultilevel"/>
    <w:tmpl w:val="502C0D0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A764CE"/>
    <w:multiLevelType w:val="hybridMultilevel"/>
    <w:tmpl w:val="4B4899B0"/>
    <w:lvl w:ilvl="0" w:tplc="8C8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164D90"/>
    <w:multiLevelType w:val="hybridMultilevel"/>
    <w:tmpl w:val="C52252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059686">
    <w:abstractNumId w:val="8"/>
  </w:num>
  <w:num w:numId="2" w16cid:durableId="1195657798">
    <w:abstractNumId w:val="2"/>
  </w:num>
  <w:num w:numId="3" w16cid:durableId="1392654648">
    <w:abstractNumId w:val="4"/>
  </w:num>
  <w:num w:numId="4" w16cid:durableId="1482499760">
    <w:abstractNumId w:val="1"/>
  </w:num>
  <w:num w:numId="5" w16cid:durableId="248124436">
    <w:abstractNumId w:val="6"/>
  </w:num>
  <w:num w:numId="6" w16cid:durableId="389547267">
    <w:abstractNumId w:val="9"/>
  </w:num>
  <w:num w:numId="7" w16cid:durableId="981081940">
    <w:abstractNumId w:val="3"/>
  </w:num>
  <w:num w:numId="8" w16cid:durableId="1155995418">
    <w:abstractNumId w:val="5"/>
  </w:num>
  <w:num w:numId="9" w16cid:durableId="1128473386">
    <w:abstractNumId w:val="7"/>
  </w:num>
  <w:num w:numId="10" w16cid:durableId="20451363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7C"/>
    <w:rsid w:val="00007554"/>
    <w:rsid w:val="00017E5E"/>
    <w:rsid w:val="000462D7"/>
    <w:rsid w:val="0004662B"/>
    <w:rsid w:val="000519D1"/>
    <w:rsid w:val="00060C19"/>
    <w:rsid w:val="000805EB"/>
    <w:rsid w:val="00080D42"/>
    <w:rsid w:val="00081BC2"/>
    <w:rsid w:val="000C5BCD"/>
    <w:rsid w:val="000C73BA"/>
    <w:rsid w:val="000E0C6E"/>
    <w:rsid w:val="00125DFD"/>
    <w:rsid w:val="00155567"/>
    <w:rsid w:val="0016744C"/>
    <w:rsid w:val="001716B7"/>
    <w:rsid w:val="00186BCB"/>
    <w:rsid w:val="001969C3"/>
    <w:rsid w:val="001B58E6"/>
    <w:rsid w:val="001D6390"/>
    <w:rsid w:val="001F6E1F"/>
    <w:rsid w:val="002123F5"/>
    <w:rsid w:val="00254D18"/>
    <w:rsid w:val="0027112A"/>
    <w:rsid w:val="0029419B"/>
    <w:rsid w:val="0029777A"/>
    <w:rsid w:val="002B13CE"/>
    <w:rsid w:val="002C75CC"/>
    <w:rsid w:val="002D6417"/>
    <w:rsid w:val="002D7911"/>
    <w:rsid w:val="002E367E"/>
    <w:rsid w:val="003201C0"/>
    <w:rsid w:val="00393DD8"/>
    <w:rsid w:val="00397927"/>
    <w:rsid w:val="003A52BD"/>
    <w:rsid w:val="003B75D4"/>
    <w:rsid w:val="003D76C8"/>
    <w:rsid w:val="0040425C"/>
    <w:rsid w:val="00421F3B"/>
    <w:rsid w:val="00425B29"/>
    <w:rsid w:val="004269AB"/>
    <w:rsid w:val="0043285B"/>
    <w:rsid w:val="00437498"/>
    <w:rsid w:val="004738E5"/>
    <w:rsid w:val="00476CF2"/>
    <w:rsid w:val="0048254A"/>
    <w:rsid w:val="0049522F"/>
    <w:rsid w:val="004A2274"/>
    <w:rsid w:val="004A44C8"/>
    <w:rsid w:val="004B4F30"/>
    <w:rsid w:val="005007DC"/>
    <w:rsid w:val="005203C9"/>
    <w:rsid w:val="0052270B"/>
    <w:rsid w:val="00537AA7"/>
    <w:rsid w:val="005406A1"/>
    <w:rsid w:val="00550FC5"/>
    <w:rsid w:val="00562A45"/>
    <w:rsid w:val="0058394F"/>
    <w:rsid w:val="005844B8"/>
    <w:rsid w:val="00585565"/>
    <w:rsid w:val="00585A1A"/>
    <w:rsid w:val="005A0932"/>
    <w:rsid w:val="005A1D70"/>
    <w:rsid w:val="005A7DA7"/>
    <w:rsid w:val="005B75B9"/>
    <w:rsid w:val="005D2BE9"/>
    <w:rsid w:val="005E6D42"/>
    <w:rsid w:val="00607FA0"/>
    <w:rsid w:val="00622988"/>
    <w:rsid w:val="00632CF6"/>
    <w:rsid w:val="00644C31"/>
    <w:rsid w:val="006452B8"/>
    <w:rsid w:val="00674259"/>
    <w:rsid w:val="006819CC"/>
    <w:rsid w:val="00694803"/>
    <w:rsid w:val="00694B87"/>
    <w:rsid w:val="006A3B0F"/>
    <w:rsid w:val="006C6F08"/>
    <w:rsid w:val="006D0D40"/>
    <w:rsid w:val="006E6593"/>
    <w:rsid w:val="00724845"/>
    <w:rsid w:val="00725CA4"/>
    <w:rsid w:val="007417E8"/>
    <w:rsid w:val="007570CE"/>
    <w:rsid w:val="0079740D"/>
    <w:rsid w:val="007A1E43"/>
    <w:rsid w:val="007B40BA"/>
    <w:rsid w:val="007B574D"/>
    <w:rsid w:val="008101BE"/>
    <w:rsid w:val="00820B4F"/>
    <w:rsid w:val="00832A5D"/>
    <w:rsid w:val="00866EB2"/>
    <w:rsid w:val="00887EF9"/>
    <w:rsid w:val="008B03C7"/>
    <w:rsid w:val="008B19C3"/>
    <w:rsid w:val="008B551F"/>
    <w:rsid w:val="008C6883"/>
    <w:rsid w:val="008E11AB"/>
    <w:rsid w:val="0092015D"/>
    <w:rsid w:val="00942607"/>
    <w:rsid w:val="00957702"/>
    <w:rsid w:val="00961C84"/>
    <w:rsid w:val="00986E82"/>
    <w:rsid w:val="00992D31"/>
    <w:rsid w:val="009D11D6"/>
    <w:rsid w:val="009D4E6F"/>
    <w:rsid w:val="009D7C04"/>
    <w:rsid w:val="009F5B20"/>
    <w:rsid w:val="00A029B7"/>
    <w:rsid w:val="00A3272A"/>
    <w:rsid w:val="00A34BCF"/>
    <w:rsid w:val="00A55662"/>
    <w:rsid w:val="00A76178"/>
    <w:rsid w:val="00AA0F88"/>
    <w:rsid w:val="00AA7039"/>
    <w:rsid w:val="00AB40F3"/>
    <w:rsid w:val="00AB73D3"/>
    <w:rsid w:val="00AD5487"/>
    <w:rsid w:val="00AE1C21"/>
    <w:rsid w:val="00AE4E91"/>
    <w:rsid w:val="00AF641A"/>
    <w:rsid w:val="00B1218B"/>
    <w:rsid w:val="00B1743A"/>
    <w:rsid w:val="00B658B2"/>
    <w:rsid w:val="00B80A9A"/>
    <w:rsid w:val="00B92076"/>
    <w:rsid w:val="00BA6BE0"/>
    <w:rsid w:val="00BE7327"/>
    <w:rsid w:val="00BF03C0"/>
    <w:rsid w:val="00C07DD6"/>
    <w:rsid w:val="00C27084"/>
    <w:rsid w:val="00C35DB0"/>
    <w:rsid w:val="00C476FC"/>
    <w:rsid w:val="00C81651"/>
    <w:rsid w:val="00C91B4C"/>
    <w:rsid w:val="00CA69B6"/>
    <w:rsid w:val="00CA791F"/>
    <w:rsid w:val="00CE1805"/>
    <w:rsid w:val="00CE3DB3"/>
    <w:rsid w:val="00D143AF"/>
    <w:rsid w:val="00D4218E"/>
    <w:rsid w:val="00D42DC7"/>
    <w:rsid w:val="00D73473"/>
    <w:rsid w:val="00D77FC4"/>
    <w:rsid w:val="00D9479A"/>
    <w:rsid w:val="00DC29E9"/>
    <w:rsid w:val="00DF0A5A"/>
    <w:rsid w:val="00E05044"/>
    <w:rsid w:val="00E668C8"/>
    <w:rsid w:val="00EB53B4"/>
    <w:rsid w:val="00ED6B6C"/>
    <w:rsid w:val="00EF2E85"/>
    <w:rsid w:val="00EF3C70"/>
    <w:rsid w:val="00EF548C"/>
    <w:rsid w:val="00F06C1C"/>
    <w:rsid w:val="00F408DB"/>
    <w:rsid w:val="00F444BD"/>
    <w:rsid w:val="00F44D5B"/>
    <w:rsid w:val="00F5577C"/>
    <w:rsid w:val="00F557F2"/>
    <w:rsid w:val="00F574AC"/>
    <w:rsid w:val="00F720E0"/>
    <w:rsid w:val="00F84E00"/>
    <w:rsid w:val="00F968AE"/>
    <w:rsid w:val="00FB0142"/>
    <w:rsid w:val="00FB42E9"/>
    <w:rsid w:val="00FE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617BE"/>
  <w15:docId w15:val="{59791FC0-9277-4B4B-9B5E-7A0E93B44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A7DA7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725CA4"/>
    <w:pPr>
      <w:keepNext/>
      <w:jc w:val="center"/>
      <w:outlineLvl w:val="0"/>
    </w:pPr>
    <w:rPr>
      <w:rFonts w:ascii="Comic Sans MS" w:hAnsi="Comic Sans MS"/>
      <w:b/>
      <w:bCs/>
      <w:sz w:val="22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5577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5577C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644C31"/>
    <w:rPr>
      <w:color w:val="0000FF"/>
      <w:u w:val="single"/>
    </w:rPr>
  </w:style>
  <w:style w:type="paragraph" w:styleId="Funotentext">
    <w:name w:val="footnote text"/>
    <w:basedOn w:val="Standard"/>
    <w:semiHidden/>
    <w:rsid w:val="0029419B"/>
    <w:rPr>
      <w:sz w:val="20"/>
      <w:szCs w:val="20"/>
    </w:rPr>
  </w:style>
  <w:style w:type="character" w:styleId="Funotenzeichen">
    <w:name w:val="footnote reference"/>
    <w:basedOn w:val="Absatz-Standardschriftart"/>
    <w:semiHidden/>
    <w:rsid w:val="0029419B"/>
    <w:rPr>
      <w:vertAlign w:val="superscript"/>
    </w:rPr>
  </w:style>
  <w:style w:type="character" w:styleId="BesuchterLink">
    <w:name w:val="FollowedHyperlink"/>
    <w:basedOn w:val="Absatz-Standardschriftart"/>
    <w:rsid w:val="002B13CE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7B4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0519D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0519D1"/>
    <w:rPr>
      <w:rFonts w:ascii="Lucida Grande" w:hAnsi="Lucida Grande" w:cs="Lucida Grande"/>
      <w:sz w:val="18"/>
      <w:szCs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1969C3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725CA4"/>
    <w:rPr>
      <w:rFonts w:ascii="Comic Sans MS" w:hAnsi="Comic Sans MS"/>
      <w:b/>
      <w:bCs/>
      <w:sz w:val="22"/>
      <w:szCs w:val="24"/>
      <w:lang w:val="it-IT" w:eastAsia="de-DE"/>
    </w:rPr>
  </w:style>
  <w:style w:type="character" w:customStyle="1" w:styleId="KopfzeileZchn">
    <w:name w:val="Kopfzeile Zchn"/>
    <w:basedOn w:val="Absatz-Standardschriftart"/>
    <w:link w:val="Kopfzeile"/>
    <w:rsid w:val="00725CA4"/>
    <w:rPr>
      <w:sz w:val="24"/>
      <w:szCs w:val="24"/>
      <w:lang w:val="de-DE" w:eastAsia="de-DE"/>
    </w:rPr>
  </w:style>
  <w:style w:type="paragraph" w:customStyle="1" w:styleId="Formatvorlage1">
    <w:name w:val="Formatvorlage1"/>
    <w:basedOn w:val="Standard"/>
    <w:autoRedefine/>
    <w:rsid w:val="00725CA4"/>
    <w:pPr>
      <w:spacing w:before="20" w:after="20"/>
      <w:ind w:left="-4"/>
    </w:pPr>
    <w:rPr>
      <w:rFonts w:ascii="Century Gothic" w:hAnsi="Century Gothic"/>
      <w:kern w:val="28"/>
      <w:sz w:val="19"/>
      <w:szCs w:val="20"/>
    </w:rPr>
  </w:style>
  <w:style w:type="paragraph" w:styleId="NurText">
    <w:name w:val="Plain Text"/>
    <w:basedOn w:val="Standard"/>
    <w:link w:val="NurTextZchn"/>
    <w:rsid w:val="00725CA4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rsid w:val="00725CA4"/>
    <w:rPr>
      <w:rFonts w:ascii="Courier New" w:hAnsi="Courier New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e.wikipedia.org/wiki/Ware" TargetMode="External"/><Relationship Id="rId18" Type="http://schemas.openxmlformats.org/officeDocument/2006/relationships/hyperlink" Target="https://de.wikipedia.org/wiki/Tausc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hyperlink" Target="https://de.wikipedia.org/wiki/Gut_(Wirtschaftswissenschaft)" TargetMode="External"/><Relationship Id="rId17" Type="http://schemas.openxmlformats.org/officeDocument/2006/relationships/hyperlink" Target="https://de.wikipedia.org/wiki/Marktwirtschaft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e.wikipedia.org/wiki/%C3%96konomie" TargetMode="External"/><Relationship Id="rId20" Type="http://schemas.openxmlformats.org/officeDocument/2006/relationships/hyperlink" Target="https://de.wikipedia.org/wiki/Gel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.wikipedia.org/wiki/Nachfrage_(Mikro%C3%B6konomie)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e.wikipedia.org/wiki/Angebot_(Volkswirtschaftslehre)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de.wikipedia.org/wiki/Angebot_(Volkswirtschaftslehre)" TargetMode="External"/><Relationship Id="rId19" Type="http://schemas.openxmlformats.org/officeDocument/2006/relationships/hyperlink" Target="https://de.wikipedia.org/wiki/Tauschmitt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.wikipedia.org/wiki/Wirtschaftswissenschaft" TargetMode="External"/><Relationship Id="rId14" Type="http://schemas.openxmlformats.org/officeDocument/2006/relationships/hyperlink" Target="https://de.wikipedia.org/wiki/Dienstleistung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2355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HLT HLW Wassermanngasse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Scherrer</dc:creator>
  <cp:lastModifiedBy>HOLZHEU Werner</cp:lastModifiedBy>
  <cp:revision>2</cp:revision>
  <cp:lastPrinted>2016-09-26T12:23:00Z</cp:lastPrinted>
  <dcterms:created xsi:type="dcterms:W3CDTF">2022-08-22T14:51:00Z</dcterms:created>
  <dcterms:modified xsi:type="dcterms:W3CDTF">2022-08-22T14:51:00Z</dcterms:modified>
</cp:coreProperties>
</file>