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B46" w14:textId="77777777" w:rsidR="001723BE" w:rsidRPr="001F7DC6" w:rsidRDefault="001F7DC6" w:rsidP="001F7DC6">
      <w:pPr>
        <w:pStyle w:val="berschrift1"/>
        <w:spacing w:before="0" w:line="276" w:lineRule="auto"/>
        <w:rPr>
          <w:lang w:val="en-US"/>
        </w:rPr>
      </w:pPr>
      <w:r w:rsidRPr="001F7DC6">
        <w:rPr>
          <w:lang w:val="en-US"/>
        </w:rPr>
        <w:t xml:space="preserve">Presentation </w:t>
      </w:r>
      <w:proofErr w:type="spellStart"/>
      <w:r w:rsidRPr="001F7DC6">
        <w:rPr>
          <w:lang w:val="en-US"/>
        </w:rPr>
        <w:t>phrasebank</w:t>
      </w:r>
      <w:proofErr w:type="spellEnd"/>
    </w:p>
    <w:p w14:paraId="43A7AC32" w14:textId="77777777" w:rsidR="001F7DC6" w:rsidRPr="001F7DC6" w:rsidRDefault="001F7DC6" w:rsidP="001F7DC6">
      <w:pPr>
        <w:spacing w:after="0" w:line="276" w:lineRule="auto"/>
        <w:rPr>
          <w:b/>
          <w:lang w:val="en-US"/>
        </w:rPr>
      </w:pPr>
      <w:r w:rsidRPr="001F7DC6">
        <w:rPr>
          <w:b/>
          <w:lang w:val="en-US"/>
        </w:rPr>
        <w:t>Introduction</w:t>
      </w:r>
    </w:p>
    <w:p w14:paraId="1285C3BF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0B3381A" w14:textId="77777777" w:rsidR="001F7DC6" w:rsidRDefault="001F7DC6" w:rsidP="001F7DC6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 xml:space="preserve">Good morning/afternoon, everyone! </w:t>
      </w:r>
    </w:p>
    <w:p w14:paraId="667BFC62" w14:textId="77777777" w:rsidR="001F7DC6" w:rsidRDefault="001F7DC6" w:rsidP="001F7DC6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 xml:space="preserve">Thank you for coming to my presentation. </w:t>
      </w:r>
    </w:p>
    <w:p w14:paraId="3D8E2B9F" w14:textId="77777777" w:rsidR="001F7DC6" w:rsidRPr="001F7DC6" w:rsidRDefault="001F7DC6" w:rsidP="001F7DC6">
      <w:pPr>
        <w:spacing w:after="0" w:line="276" w:lineRule="auto"/>
        <w:rPr>
          <w:i/>
          <w:strike/>
          <w:lang w:val="en-US"/>
        </w:rPr>
      </w:pPr>
      <w:r w:rsidRPr="001F7DC6">
        <w:rPr>
          <w:i/>
          <w:strike/>
          <w:lang w:val="en-US"/>
        </w:rPr>
        <w:t>Dear colleagues</w:t>
      </w:r>
    </w:p>
    <w:p w14:paraId="122C3B72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45F13F3C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Today </w:t>
      </w:r>
      <w:r>
        <w:rPr>
          <w:i/>
          <w:lang w:val="en-US"/>
        </w:rPr>
        <w:t>I/we</w:t>
      </w:r>
      <w:r w:rsidRPr="001F7DC6">
        <w:rPr>
          <w:i/>
          <w:lang w:val="en-US"/>
        </w:rPr>
        <w:t xml:space="preserve"> will give you an overview of …</w:t>
      </w:r>
    </w:p>
    <w:p w14:paraId="5313AAD3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This morning, I’d like to …</w:t>
      </w:r>
    </w:p>
    <w:p w14:paraId="348D4C2D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What I want to talk to you about is …</w:t>
      </w:r>
    </w:p>
    <w:p w14:paraId="2BB026ED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Today we’re looking at …</w:t>
      </w:r>
    </w:p>
    <w:p w14:paraId="1FD21E01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AD5BFEA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55304CA6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The presentation today is divided into three parts. First, ... After that, ... Finally, …</w:t>
      </w:r>
    </w:p>
    <w:p w14:paraId="38F95193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I’m going to talk about three points today. I’ll begin with … Then I’ll talk a little bit about … I’ll finish off with …</w:t>
      </w:r>
    </w:p>
    <w:p w14:paraId="4FBB4300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5E064598" w14:textId="77777777" w:rsidR="001F7DC6" w:rsidRPr="001F7DC6" w:rsidRDefault="001F7DC6" w:rsidP="001F7DC6">
      <w:pPr>
        <w:spacing w:after="0" w:line="276" w:lineRule="auto"/>
        <w:rPr>
          <w:b/>
          <w:lang w:val="en-US"/>
        </w:rPr>
      </w:pPr>
      <w:r w:rsidRPr="001F7DC6">
        <w:rPr>
          <w:b/>
          <w:lang w:val="en-US"/>
        </w:rPr>
        <w:t>Body</w:t>
      </w:r>
    </w:p>
    <w:p w14:paraId="31A8B5F5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0593466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I’d like to start by saying …</w:t>
      </w:r>
    </w:p>
    <w:p w14:paraId="693BEFF7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I’d like to begin by …</w:t>
      </w:r>
    </w:p>
    <w:p w14:paraId="3B71B870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Let’s begin by looking at …</w:t>
      </w:r>
    </w:p>
    <w:p w14:paraId="14BD7522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Let’s start by/with (+</w:t>
      </w:r>
      <w:proofErr w:type="spellStart"/>
      <w:r w:rsidRPr="001F7DC6">
        <w:rPr>
          <w:i/>
          <w:lang w:val="en-US"/>
        </w:rPr>
        <w:t>ing</w:t>
      </w:r>
      <w:proofErr w:type="spellEnd"/>
      <w:r w:rsidRPr="001F7DC6">
        <w:rPr>
          <w:i/>
          <w:lang w:val="en-US"/>
        </w:rPr>
        <w:t>!) …</w:t>
      </w:r>
    </w:p>
    <w:p w14:paraId="43436807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0BFAA3BF" w14:textId="77777777" w:rsidR="00551BA1" w:rsidRDefault="001F7DC6" w:rsidP="001F7DC6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>I’d like to…</w:t>
      </w:r>
      <w:r w:rsidRPr="001F7DC6">
        <w:rPr>
          <w:i/>
          <w:lang w:val="en-US"/>
        </w:rPr>
        <w:t xml:space="preserve"> </w:t>
      </w:r>
    </w:p>
    <w:p w14:paraId="296889A4" w14:textId="77777777" w:rsidR="001F7DC6" w:rsidRPr="001F7DC6" w:rsidRDefault="00551BA1" w:rsidP="001F7DC6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 xml:space="preserve">… </w:t>
      </w:r>
      <w:r w:rsidR="001F7DC6" w:rsidRPr="001F7DC6">
        <w:rPr>
          <w:i/>
          <w:lang w:val="en-US"/>
        </w:rPr>
        <w:t>tell you/talk about …</w:t>
      </w:r>
    </w:p>
    <w:p w14:paraId="2A751559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… show you/lay out/get across … </w:t>
      </w:r>
    </w:p>
    <w:p w14:paraId="68C0B6B8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… discuss …</w:t>
      </w:r>
    </w:p>
    <w:p w14:paraId="442EA44F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… illustrate/highlight …</w:t>
      </w:r>
    </w:p>
    <w:p w14:paraId="4C624104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06519E1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Turning to …</w:t>
      </w:r>
    </w:p>
    <w:p w14:paraId="719ECE5D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Let’s turn now to … / Let’s now turn to…</w:t>
      </w:r>
    </w:p>
    <w:p w14:paraId="745FA8EA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Now I’d like to turn your attention to …</w:t>
      </w:r>
    </w:p>
    <w:p w14:paraId="14DFFED7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Next, … </w:t>
      </w:r>
      <w:r w:rsidRPr="001F7DC6">
        <w:rPr>
          <w:i/>
          <w:lang w:val="en-US"/>
        </w:rPr>
        <w:tab/>
      </w:r>
    </w:p>
    <w:p w14:paraId="70402BE2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Moving on to…</w:t>
      </w:r>
      <w:r w:rsidRPr="001F7DC6">
        <w:rPr>
          <w:i/>
          <w:lang w:val="en-US"/>
        </w:rPr>
        <w:tab/>
      </w:r>
      <w:r w:rsidRPr="001F7DC6">
        <w:rPr>
          <w:i/>
          <w:lang w:val="en-US"/>
        </w:rPr>
        <w:tab/>
      </w:r>
    </w:p>
    <w:p w14:paraId="68E07CA1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071A0C53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I’m sure everyone here has experienced … </w:t>
      </w:r>
    </w:p>
    <w:p w14:paraId="0D578BD8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I’m sure each of us knows …</w:t>
      </w:r>
    </w:p>
    <w:p w14:paraId="729CA014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I’m sure a lot of you know that …</w:t>
      </w:r>
    </w:p>
    <w:p w14:paraId="7DB60B75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As you may be aware …</w:t>
      </w:r>
    </w:p>
    <w:p w14:paraId="4BE292CC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E26695C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32A4D2AD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8331208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But …</w:t>
      </w:r>
      <w:r w:rsidRPr="001F7DC6">
        <w:rPr>
          <w:i/>
          <w:lang w:val="en-US"/>
        </w:rPr>
        <w:tab/>
      </w:r>
      <w:r w:rsidRPr="001F7DC6">
        <w:rPr>
          <w:i/>
          <w:lang w:val="en-US"/>
        </w:rPr>
        <w:tab/>
      </w:r>
    </w:p>
    <w:p w14:paraId="5A47BF48" w14:textId="77777777" w:rsid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Even so, … </w:t>
      </w:r>
    </w:p>
    <w:p w14:paraId="0D820919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>However, …</w:t>
      </w:r>
    </w:p>
    <w:p w14:paraId="50A3B2B0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That’s why …</w:t>
      </w:r>
    </w:p>
    <w:p w14:paraId="330AE307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1F7DC6">
        <w:rPr>
          <w:i/>
          <w:lang w:val="en-US"/>
        </w:rPr>
        <w:t>And so …</w:t>
      </w:r>
    </w:p>
    <w:p w14:paraId="43B45C42" w14:textId="77777777" w:rsidR="001F7DC6" w:rsidRDefault="001F7DC6" w:rsidP="001F7DC6">
      <w:pPr>
        <w:spacing w:after="0" w:line="276" w:lineRule="auto"/>
        <w:rPr>
          <w:i/>
          <w:lang w:val="en-US"/>
        </w:rPr>
      </w:pPr>
    </w:p>
    <w:p w14:paraId="79442C36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Another issue we need to think about is …</w:t>
      </w:r>
    </w:p>
    <w:p w14:paraId="47610476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Just to add to that …</w:t>
      </w:r>
    </w:p>
    <w:p w14:paraId="6FF4EB9F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What’s more, …</w:t>
      </w:r>
      <w:r w:rsidRPr="001F7DC6">
        <w:rPr>
          <w:i/>
          <w:lang w:val="en-US"/>
        </w:rPr>
        <w:tab/>
      </w:r>
    </w:p>
    <w:p w14:paraId="22001AEA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79154910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So, in other words, … </w:t>
      </w:r>
      <w:r w:rsidRPr="001F7DC6">
        <w:rPr>
          <w:i/>
          <w:lang w:val="en-US"/>
        </w:rPr>
        <w:tab/>
      </w:r>
      <w:r w:rsidRPr="001F7DC6">
        <w:rPr>
          <w:i/>
          <w:lang w:val="en-US"/>
        </w:rPr>
        <w:tab/>
      </w:r>
    </w:p>
    <w:p w14:paraId="40A0E4A5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To put it another way, …</w:t>
      </w:r>
    </w:p>
    <w:p w14:paraId="77707544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Let me repeat that: … </w:t>
      </w:r>
    </w:p>
    <w:p w14:paraId="304F9E0D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96F255F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</w:p>
    <w:p w14:paraId="37F9A6BF" w14:textId="77777777" w:rsidR="001F7DC6" w:rsidRPr="001F7DC6" w:rsidRDefault="001F7DC6" w:rsidP="001F7DC6">
      <w:pPr>
        <w:spacing w:after="0" w:line="276" w:lineRule="auto"/>
        <w:rPr>
          <w:b/>
          <w:lang w:val="en-US"/>
        </w:rPr>
      </w:pPr>
      <w:r w:rsidRPr="001F7DC6">
        <w:rPr>
          <w:b/>
          <w:lang w:val="en-US"/>
        </w:rPr>
        <w:t>Conclusion</w:t>
      </w:r>
    </w:p>
    <w:p w14:paraId="7F7EC353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185478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In conclusion, …</w:t>
      </w:r>
      <w:r w:rsidRPr="001F7DC6">
        <w:rPr>
          <w:i/>
          <w:lang w:val="en-US"/>
        </w:rPr>
        <w:tab/>
      </w:r>
      <w:r w:rsidRPr="001F7DC6">
        <w:rPr>
          <w:i/>
          <w:lang w:val="en-US"/>
        </w:rPr>
        <w:tab/>
      </w:r>
      <w:r w:rsidRPr="001F7DC6">
        <w:rPr>
          <w:i/>
          <w:lang w:val="en-US"/>
        </w:rPr>
        <w:tab/>
      </w:r>
      <w:r w:rsidRPr="001F7DC6">
        <w:rPr>
          <w:i/>
          <w:lang w:val="en-US"/>
        </w:rPr>
        <w:tab/>
      </w:r>
    </w:p>
    <w:p w14:paraId="696D493F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To pull what I’ve said together, …      </w:t>
      </w:r>
      <w:r w:rsidRPr="001F7DC6">
        <w:rPr>
          <w:i/>
          <w:lang w:val="en-US"/>
        </w:rPr>
        <w:tab/>
      </w:r>
      <w:r w:rsidRPr="001F7DC6">
        <w:rPr>
          <w:i/>
          <w:lang w:val="en-US"/>
        </w:rPr>
        <w:tab/>
        <w:t xml:space="preserve">   </w:t>
      </w:r>
      <w:r w:rsidRPr="001F7DC6">
        <w:rPr>
          <w:i/>
          <w:lang w:val="en-US"/>
        </w:rPr>
        <w:tab/>
      </w:r>
    </w:p>
    <w:p w14:paraId="209FE4EF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 xml:space="preserve">So, to sum up, …  </w:t>
      </w:r>
      <w:r w:rsidRPr="001F7DC6">
        <w:rPr>
          <w:i/>
          <w:lang w:val="en-US"/>
        </w:rPr>
        <w:tab/>
      </w:r>
    </w:p>
    <w:p w14:paraId="311E5FA5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To recap, …</w:t>
      </w:r>
    </w:p>
    <w:p w14:paraId="754806F8" w14:textId="77777777" w:rsidR="001F7DC6" w:rsidRDefault="001F7DC6" w:rsidP="001F7DC6">
      <w:pPr>
        <w:spacing w:after="0" w:line="276" w:lineRule="auto"/>
        <w:rPr>
          <w:i/>
          <w:lang w:val="en-US"/>
        </w:rPr>
        <w:sectPr w:rsidR="001F7DC6" w:rsidSect="001F7D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740439D" w14:textId="77777777" w:rsid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That’s everything from me. Thanks for listening. Please let me know if you have any questions or want more information.</w:t>
      </w:r>
    </w:p>
    <w:p w14:paraId="276ED10D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 xml:space="preserve">Thank you for your attention and if you have any questions, I’d be happy to answer them now. </w:t>
      </w:r>
    </w:p>
    <w:p w14:paraId="6156B297" w14:textId="77777777" w:rsidR="001F7DC6" w:rsidRDefault="001F7DC6" w:rsidP="001F7DC6">
      <w:pPr>
        <w:spacing w:after="0" w:line="276" w:lineRule="auto"/>
        <w:rPr>
          <w:i/>
          <w:lang w:val="en-US"/>
        </w:rPr>
      </w:pPr>
      <w:r w:rsidRPr="001F7DC6">
        <w:rPr>
          <w:i/>
          <w:lang w:val="en-US"/>
        </w:rPr>
        <w:t>If there are no further questions, I’d like to thank you very much for your attention.</w:t>
      </w:r>
    </w:p>
    <w:p w14:paraId="560E4703" w14:textId="77777777" w:rsidR="001F7DC6" w:rsidRPr="001F7DC6" w:rsidRDefault="001F7DC6" w:rsidP="001F7DC6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 xml:space="preserve">Thank you. </w:t>
      </w:r>
    </w:p>
    <w:p w14:paraId="7CC7171A" w14:textId="77777777" w:rsidR="001F7DC6" w:rsidRPr="001F7DC6" w:rsidRDefault="001F7DC6">
      <w:pPr>
        <w:rPr>
          <w:lang w:val="en-US"/>
        </w:rPr>
      </w:pPr>
    </w:p>
    <w:sectPr w:rsidR="001F7DC6" w:rsidRPr="001F7DC6" w:rsidSect="001F7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C6"/>
    <w:rsid w:val="001723BE"/>
    <w:rsid w:val="001F7DC6"/>
    <w:rsid w:val="00551BA1"/>
    <w:rsid w:val="00D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8006"/>
  <w15:chartTrackingRefBased/>
  <w15:docId w15:val="{89BDA756-460D-4140-95D0-AE8E52BE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1402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Komori-Glatz, Miya</dc:creator>
  <cp:keywords/>
  <dc:description/>
  <cp:lastModifiedBy>HOLZHEU Werner</cp:lastModifiedBy>
  <cp:revision>2</cp:revision>
  <dcterms:created xsi:type="dcterms:W3CDTF">2022-03-30T09:32:00Z</dcterms:created>
  <dcterms:modified xsi:type="dcterms:W3CDTF">2022-03-30T09:32:00Z</dcterms:modified>
</cp:coreProperties>
</file>