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30A4" w14:textId="7B138C97" w:rsidR="00AE1C42" w:rsidRPr="00BB0639" w:rsidRDefault="005E615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2E1E71E" wp14:editId="332E1D29">
            <wp:simplePos x="0" y="0"/>
            <wp:positionH relativeFrom="column">
              <wp:posOffset>4030980</wp:posOffset>
            </wp:positionH>
            <wp:positionV relativeFrom="paragraph">
              <wp:posOffset>154940</wp:posOffset>
            </wp:positionV>
            <wp:extent cx="1949450" cy="1949450"/>
            <wp:effectExtent l="0" t="0" r="6350" b="635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1" name="Bild 1" descr="Macintosh HD:Users:FROE:Desktop:boot-101541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OE:Desktop:boot-1015411_1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1E" w:rsidRPr="00BB0639">
        <w:rPr>
          <w:rFonts w:asciiTheme="majorHAnsi" w:hAnsiTheme="majorHAnsi"/>
          <w:b/>
        </w:rPr>
        <w:t xml:space="preserve">AB __: </w:t>
      </w:r>
      <w:r w:rsidR="00AF607F">
        <w:rPr>
          <w:rFonts w:asciiTheme="majorHAnsi" w:hAnsiTheme="majorHAnsi"/>
          <w:b/>
        </w:rPr>
        <w:t xml:space="preserve">Einnahmen-Ausgaben-Rechnung </w:t>
      </w:r>
    </w:p>
    <w:p w14:paraId="3764662B" w14:textId="6763CF46" w:rsidR="00FD5C5D" w:rsidRPr="00BB0639" w:rsidRDefault="00FD5C5D" w:rsidP="00FD5C5D">
      <w:pPr>
        <w:rPr>
          <w:rFonts w:asciiTheme="majorHAnsi" w:hAnsiTheme="majorHAnsi"/>
          <w:sz w:val="20"/>
        </w:rPr>
      </w:pPr>
    </w:p>
    <w:p w14:paraId="7DF9D7EE" w14:textId="7512554A" w:rsidR="00FA5C63" w:rsidRPr="00BB0639" w:rsidRDefault="0013391B" w:rsidP="00910DF1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Laura Rauscher handelt mit Anglerausrüstung. Dabei hat sie sich vor allem auf das Fliegenfischen spezialisiert. Ihre Ware verkauft sie sowohl in einem kleinen Geschäft als auch über einen Online-Shop.</w:t>
      </w:r>
    </w:p>
    <w:p w14:paraId="447B9378" w14:textId="2FE2CEAF" w:rsidR="00910DF1" w:rsidRPr="00BB0639" w:rsidRDefault="00910DF1" w:rsidP="00910DF1">
      <w:pPr>
        <w:jc w:val="both"/>
        <w:rPr>
          <w:rFonts w:asciiTheme="majorHAnsi" w:hAnsiTheme="majorHAnsi"/>
          <w:sz w:val="21"/>
          <w:szCs w:val="21"/>
        </w:rPr>
      </w:pPr>
    </w:p>
    <w:p w14:paraId="50B99F2C" w14:textId="7968D09E" w:rsidR="00E43E6F" w:rsidRDefault="00A33690" w:rsidP="00334D16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sz w:val="21"/>
          <w:szCs w:val="21"/>
        </w:rPr>
        <w:t>Entscheiden Sie, wo die folgenden Gesch</w:t>
      </w:r>
      <w:r w:rsidR="005E6154">
        <w:rPr>
          <w:rFonts w:asciiTheme="majorHAnsi" w:hAnsiTheme="majorHAnsi"/>
          <w:sz w:val="21"/>
          <w:szCs w:val="21"/>
        </w:rPr>
        <w:t>äftsfälle erfasst werden müssen, tragen Sie die Geschäftsfälle ein und ermitteln Sie den Gewinn für das Jahr 2015.</w:t>
      </w:r>
    </w:p>
    <w:p w14:paraId="0665B1E6" w14:textId="77777777" w:rsidR="003B0557" w:rsidRDefault="003B0557" w:rsidP="00334D16">
      <w:pPr>
        <w:jc w:val="both"/>
        <w:rPr>
          <w:rFonts w:asciiTheme="majorHAnsi" w:hAnsiTheme="majorHAnsi"/>
          <w:sz w:val="21"/>
          <w:szCs w:val="21"/>
        </w:rPr>
      </w:pPr>
    </w:p>
    <w:p w14:paraId="0666860C" w14:textId="26312465" w:rsidR="003B0557" w:rsidRPr="00BB0639" w:rsidRDefault="003B0557" w:rsidP="00334D16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Sämtliche Anlagengegenstände werden weiterhin genutzt.</w:t>
      </w:r>
    </w:p>
    <w:p w14:paraId="5740010D" w14:textId="77777777" w:rsidR="00A33690" w:rsidRPr="00BB0639" w:rsidRDefault="00A33690" w:rsidP="00334D16">
      <w:pPr>
        <w:jc w:val="both"/>
        <w:rPr>
          <w:rFonts w:asciiTheme="majorHAnsi" w:hAnsiTheme="majorHAnsi"/>
          <w:sz w:val="21"/>
          <w:szCs w:val="21"/>
        </w:rPr>
      </w:pPr>
    </w:p>
    <w:p w14:paraId="794BD168" w14:textId="2ABF7D54" w:rsidR="008835B5" w:rsidRDefault="005E6154" w:rsidP="008835B5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Letzte Belegnummern: K231, E134, A244, B48, S93</w:t>
      </w:r>
    </w:p>
    <w:p w14:paraId="736CA9EA" w14:textId="77777777" w:rsidR="005E6154" w:rsidRPr="00BB0639" w:rsidRDefault="005E6154" w:rsidP="008835B5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5221"/>
        <w:gridCol w:w="514"/>
        <w:gridCol w:w="620"/>
        <w:gridCol w:w="567"/>
        <w:gridCol w:w="567"/>
      </w:tblGrid>
      <w:tr w:rsidR="008835B5" w:rsidRPr="00BB0639" w14:paraId="171B75C9" w14:textId="5693F75C" w:rsidTr="008835B5">
        <w:tc>
          <w:tcPr>
            <w:tcW w:w="825" w:type="dxa"/>
            <w:shd w:val="clear" w:color="auto" w:fill="CCCCCC"/>
          </w:tcPr>
          <w:p w14:paraId="3C869621" w14:textId="13826EB3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123A32E7" w14:textId="0DDD71DE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5221" w:type="dxa"/>
            <w:shd w:val="clear" w:color="auto" w:fill="CCCCCC"/>
          </w:tcPr>
          <w:p w14:paraId="5DBF8342" w14:textId="036604E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514" w:type="dxa"/>
            <w:shd w:val="clear" w:color="auto" w:fill="CCCCCC"/>
          </w:tcPr>
          <w:p w14:paraId="24210C3B" w14:textId="6EF70091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  <w:tc>
          <w:tcPr>
            <w:tcW w:w="620" w:type="dxa"/>
            <w:shd w:val="clear" w:color="auto" w:fill="CCCCCC"/>
          </w:tcPr>
          <w:p w14:paraId="753CA27E" w14:textId="14DDBBDB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567" w:type="dxa"/>
            <w:shd w:val="clear" w:color="auto" w:fill="CCCCCC"/>
          </w:tcPr>
          <w:p w14:paraId="38946793" w14:textId="197C79BB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EAR</w:t>
            </w:r>
          </w:p>
        </w:tc>
        <w:tc>
          <w:tcPr>
            <w:tcW w:w="567" w:type="dxa"/>
            <w:shd w:val="clear" w:color="auto" w:fill="CCCCCC"/>
          </w:tcPr>
          <w:p w14:paraId="05856562" w14:textId="4C8E22A1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AVZ</w:t>
            </w:r>
          </w:p>
        </w:tc>
      </w:tr>
      <w:tr w:rsidR="008835B5" w:rsidRPr="00BB0639" w14:paraId="3064EF17" w14:textId="698F15B9" w:rsidTr="008835B5">
        <w:tc>
          <w:tcPr>
            <w:tcW w:w="825" w:type="dxa"/>
          </w:tcPr>
          <w:p w14:paraId="0FA4894E" w14:textId="0A81D3EB" w:rsidR="00A33690" w:rsidRPr="00BB0639" w:rsidRDefault="00C336EF" w:rsidP="004D3B4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05.1</w:t>
            </w:r>
            <w:r w:rsidR="004D3B49">
              <w:rPr>
                <w:rFonts w:asciiTheme="majorHAnsi" w:hAnsiTheme="majorHAnsi"/>
                <w:sz w:val="21"/>
                <w:szCs w:val="21"/>
              </w:rPr>
              <w:t>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363440DD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0DA93BB9" w14:textId="2751D90A" w:rsidR="00A33690" w:rsidRPr="00BB0639" w:rsidRDefault="00CD38C1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Angelruten beim Großhändler McFish um 4.300,00 EUR zuzüglich 20 % USt. Zahlbar innerhalb von 14 Tagen ohne jeden Abzug.</w:t>
            </w:r>
          </w:p>
        </w:tc>
        <w:tc>
          <w:tcPr>
            <w:tcW w:w="514" w:type="dxa"/>
          </w:tcPr>
          <w:p w14:paraId="5EC88DBC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F3159D7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9251ECA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1415218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3AF62EA" w14:textId="31F72E2C" w:rsidTr="008835B5">
        <w:tc>
          <w:tcPr>
            <w:tcW w:w="825" w:type="dxa"/>
          </w:tcPr>
          <w:p w14:paraId="45D06F8D" w14:textId="1FD5CEAF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06.</w:t>
            </w:r>
            <w:r w:rsidR="004D3B49"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0CA82BFE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629AB219" w14:textId="6195037D" w:rsidR="00A33690" w:rsidRPr="00BB0639" w:rsidRDefault="008238C1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einer Schreibtischlampe um 144,00 EUR inkl. 20 % USt gegen Barzahlung.</w:t>
            </w:r>
          </w:p>
        </w:tc>
        <w:tc>
          <w:tcPr>
            <w:tcW w:w="514" w:type="dxa"/>
          </w:tcPr>
          <w:p w14:paraId="3FDA02F6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3F8FB7D1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A532E9F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2B32473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3080BF3" w14:textId="77777777" w:rsidTr="008835B5">
        <w:tc>
          <w:tcPr>
            <w:tcW w:w="825" w:type="dxa"/>
          </w:tcPr>
          <w:p w14:paraId="41105068" w14:textId="4D520D7C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08.</w:t>
            </w:r>
            <w:r w:rsidR="004D3B49"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29E985EA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EC33D91" w14:textId="04E0D98C" w:rsidR="008835B5" w:rsidRPr="00BB0639" w:rsidRDefault="008238C1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Versandspesen für die Zustellung der Angelruten von McFish in der Höhe von 32,40 EUR inkl. 20 % USt werden dem Transportunternehmen sofort bar bezahlt.</w:t>
            </w:r>
          </w:p>
        </w:tc>
        <w:tc>
          <w:tcPr>
            <w:tcW w:w="514" w:type="dxa"/>
          </w:tcPr>
          <w:p w14:paraId="231DE288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C8842D0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780360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263D3C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8826925" w14:textId="5D8A4124" w:rsidTr="008835B5">
        <w:tc>
          <w:tcPr>
            <w:tcW w:w="825" w:type="dxa"/>
          </w:tcPr>
          <w:p w14:paraId="46059D73" w14:textId="1B1B6AD7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09.</w:t>
            </w:r>
            <w:r w:rsidR="004D3B49"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60761E7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E7BA555" w14:textId="405E5F6F" w:rsidR="00A33690" w:rsidRPr="00BB0639" w:rsidRDefault="008238C1" w:rsidP="002877C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eines neuen Firmen-PKW</w:t>
            </w:r>
            <w:r w:rsidR="002877CE">
              <w:rPr>
                <w:rFonts w:asciiTheme="majorHAnsi" w:hAnsiTheme="majorHAnsi"/>
                <w:sz w:val="21"/>
                <w:szCs w:val="21"/>
              </w:rPr>
              <w:t xml:space="preserve"> bei Auto-Berger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877CE">
              <w:rPr>
                <w:rFonts w:asciiTheme="majorHAnsi" w:hAnsiTheme="majorHAnsi"/>
                <w:sz w:val="21"/>
                <w:szCs w:val="21"/>
              </w:rPr>
              <w:t>mit einem Anschaffungswert von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28.000,00 EUR</w:t>
            </w:r>
            <w:r w:rsidR="00B42438">
              <w:rPr>
                <w:rFonts w:asciiTheme="majorHAnsi" w:hAnsiTheme="majorHAnsi"/>
                <w:sz w:val="21"/>
                <w:szCs w:val="21"/>
              </w:rPr>
              <w:t xml:space="preserve"> (Nutzungsdauer 8 Jahre)</w:t>
            </w:r>
            <w:r w:rsidR="000809BE">
              <w:rPr>
                <w:rFonts w:asciiTheme="majorHAnsi" w:hAnsiTheme="majorHAnsi"/>
                <w:sz w:val="21"/>
                <w:szCs w:val="21"/>
              </w:rPr>
              <w:t>. Zahlbar innerhalb von 30 Tagen</w:t>
            </w:r>
          </w:p>
        </w:tc>
        <w:tc>
          <w:tcPr>
            <w:tcW w:w="514" w:type="dxa"/>
          </w:tcPr>
          <w:p w14:paraId="72F09908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4C2E7C9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D8F91F4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F1FB8A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DAFB0CA" w14:textId="2D4BA178" w:rsidTr="008835B5">
        <w:tc>
          <w:tcPr>
            <w:tcW w:w="825" w:type="dxa"/>
          </w:tcPr>
          <w:p w14:paraId="5A72922F" w14:textId="52CBFC2C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11.</w:t>
            </w:r>
            <w:r w:rsidR="004D3B49"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3089461E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85EF37B" w14:textId="3E7C49A1" w:rsidR="00A33690" w:rsidRPr="00BB0639" w:rsidRDefault="00B4243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Privatentnahme von einer Angelrute inkl. Rolle mit einem Einstandspreis von 250,00 EUR netto (20 % USt).</w:t>
            </w:r>
          </w:p>
        </w:tc>
        <w:tc>
          <w:tcPr>
            <w:tcW w:w="514" w:type="dxa"/>
          </w:tcPr>
          <w:p w14:paraId="11834DAE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FABBFF6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8B0AC1A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97E453F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D3388" w:rsidRPr="00BB0639" w14:paraId="35134A11" w14:textId="77777777" w:rsidTr="008835B5">
        <w:tc>
          <w:tcPr>
            <w:tcW w:w="825" w:type="dxa"/>
          </w:tcPr>
          <w:p w14:paraId="088449DA" w14:textId="400D4684" w:rsidR="002D3388" w:rsidRPr="00BB0639" w:rsidRDefault="002D3388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13.12.</w:t>
            </w:r>
          </w:p>
        </w:tc>
        <w:tc>
          <w:tcPr>
            <w:tcW w:w="866" w:type="dxa"/>
          </w:tcPr>
          <w:p w14:paraId="5611E698" w14:textId="77777777" w:rsidR="002D3388" w:rsidRPr="00BB0639" w:rsidRDefault="002D338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07C82A1E" w14:textId="585715B6" w:rsidR="002D3388" w:rsidRDefault="002D338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Barentnahme von 10.000,00 EUR aus der Kassa und Einzahlung auf das Bankkonto.</w:t>
            </w:r>
          </w:p>
        </w:tc>
        <w:tc>
          <w:tcPr>
            <w:tcW w:w="514" w:type="dxa"/>
          </w:tcPr>
          <w:p w14:paraId="25046CA9" w14:textId="77777777" w:rsidR="002D3388" w:rsidRPr="00BB0639" w:rsidRDefault="002D338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35C945DE" w14:textId="77777777" w:rsidR="002D3388" w:rsidRPr="00BB0639" w:rsidRDefault="002D338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58A3184" w14:textId="77777777" w:rsidR="002D3388" w:rsidRPr="00BB0639" w:rsidRDefault="002D338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19A3C98" w14:textId="77777777" w:rsidR="002D3388" w:rsidRPr="00BB0639" w:rsidRDefault="002D338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0B85465D" w14:textId="0C3354C3" w:rsidTr="008835B5">
        <w:tc>
          <w:tcPr>
            <w:tcW w:w="825" w:type="dxa"/>
          </w:tcPr>
          <w:p w14:paraId="7EBFFF7F" w14:textId="5EEB8ECE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14.</w:t>
            </w:r>
            <w:r w:rsidR="004D3B49"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26B9A0DA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A5C8C75" w14:textId="3BB4E4A9" w:rsidR="00A33690" w:rsidRPr="00BB0639" w:rsidRDefault="00B4243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Verkauf von Angelruten an den Kunden Bricks. Warenwert netto 1.400,00 EUR</w:t>
            </w:r>
            <w:r w:rsidR="00C46DB6">
              <w:rPr>
                <w:rFonts w:asciiTheme="majorHAnsi" w:hAnsiTheme="majorHAnsi"/>
                <w:sz w:val="21"/>
                <w:szCs w:val="21"/>
              </w:rPr>
              <w:t xml:space="preserve"> (Zahlungsbedingungen: prompte Zahlung)</w:t>
            </w:r>
          </w:p>
        </w:tc>
        <w:tc>
          <w:tcPr>
            <w:tcW w:w="514" w:type="dxa"/>
          </w:tcPr>
          <w:p w14:paraId="5B1EC54B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BC20B8B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BA2DD1C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8476C45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CD21D01" w14:textId="57116C15" w:rsidTr="008835B5">
        <w:tc>
          <w:tcPr>
            <w:tcW w:w="825" w:type="dxa"/>
          </w:tcPr>
          <w:p w14:paraId="081E2002" w14:textId="2A729176" w:rsidR="00A33690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18.</w:t>
            </w:r>
            <w:r w:rsidR="004D3B49"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2D3F08E9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55181E2" w14:textId="77777777" w:rsidR="00A33690" w:rsidRPr="00BB0639" w:rsidRDefault="00C336EF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2A16855C" w14:textId="68212F4B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Überweisung </w:t>
            </w:r>
            <w:r w:rsidR="0000436D">
              <w:rPr>
                <w:rFonts w:asciiTheme="majorHAnsi" w:hAnsiTheme="majorHAnsi"/>
                <w:sz w:val="21"/>
                <w:szCs w:val="21"/>
              </w:rPr>
              <w:t>McFish inkl. 20 % USt 5.160,00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EUR -</w:t>
            </w:r>
          </w:p>
          <w:p w14:paraId="0473B185" w14:textId="5C42B9E6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Sozialversicherung </w:t>
            </w:r>
            <w:r w:rsidR="0000436D">
              <w:rPr>
                <w:rFonts w:asciiTheme="majorHAnsi" w:hAnsiTheme="majorHAnsi"/>
                <w:sz w:val="21"/>
                <w:szCs w:val="21"/>
              </w:rPr>
              <w:t>400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0F2AE611" w14:textId="34174D8C" w:rsidR="00C336EF" w:rsidRPr="00BB0639" w:rsidRDefault="002D3388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Bareingang 10.0</w:t>
            </w:r>
            <w:r w:rsidR="00C336EF" w:rsidRPr="00BB0639">
              <w:rPr>
                <w:rFonts w:asciiTheme="majorHAnsi" w:hAnsiTheme="majorHAnsi"/>
                <w:sz w:val="21"/>
                <w:szCs w:val="21"/>
              </w:rPr>
              <w:t>00,00 EUR</w:t>
            </w:r>
          </w:p>
          <w:p w14:paraId="7C156D76" w14:textId="6EF72C3C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Einzugsermächtigung Telefonrechnung inkl. 20 % USt </w:t>
            </w:r>
            <w:r w:rsidR="0000436D">
              <w:rPr>
                <w:rFonts w:asciiTheme="majorHAnsi" w:hAnsiTheme="majorHAnsi"/>
                <w:sz w:val="21"/>
                <w:szCs w:val="21"/>
              </w:rPr>
              <w:t>60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31FB0D5B" w14:textId="3EDCB93D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Abbuchung Miete Geschäftslokal inkl. 20 % USt </w:t>
            </w:r>
            <w:r w:rsidR="0000436D">
              <w:rPr>
                <w:rFonts w:asciiTheme="majorHAnsi" w:hAnsiTheme="majorHAnsi"/>
                <w:sz w:val="21"/>
                <w:szCs w:val="21"/>
              </w:rPr>
              <w:t>720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25B4EC41" w14:textId="40FABBDB" w:rsidR="00C336EF" w:rsidRDefault="00C336EF" w:rsidP="0000436D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USt-Zahllast für </w:t>
            </w:r>
            <w:r w:rsidR="0000436D">
              <w:rPr>
                <w:rFonts w:asciiTheme="majorHAnsi" w:hAnsiTheme="majorHAnsi"/>
                <w:sz w:val="21"/>
                <w:szCs w:val="21"/>
              </w:rPr>
              <w:t>Oktober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0436D">
              <w:rPr>
                <w:rFonts w:asciiTheme="majorHAnsi" w:hAnsiTheme="majorHAnsi"/>
                <w:sz w:val="21"/>
                <w:szCs w:val="21"/>
              </w:rPr>
              <w:t>2.240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,00 EUR </w:t>
            </w:r>
            <w:r w:rsidR="00C46DB6">
              <w:rPr>
                <w:rFonts w:asciiTheme="majorHAnsi" w:hAnsiTheme="majorHAnsi"/>
                <w:sz w:val="21"/>
                <w:szCs w:val="21"/>
              </w:rPr>
              <w:t>-</w:t>
            </w:r>
          </w:p>
          <w:p w14:paraId="06BEB27D" w14:textId="622DE55D" w:rsidR="00C46DB6" w:rsidRPr="00BB0639" w:rsidRDefault="00C46DB6" w:rsidP="0000436D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Gutschrift Bricks inkl. 20 % USt 1.680,00 EUR</w:t>
            </w:r>
          </w:p>
        </w:tc>
        <w:tc>
          <w:tcPr>
            <w:tcW w:w="514" w:type="dxa"/>
          </w:tcPr>
          <w:p w14:paraId="42F3EFC0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666A6785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5918501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526C3360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62E10A9" w14:textId="77777777" w:rsidTr="008835B5">
        <w:tc>
          <w:tcPr>
            <w:tcW w:w="825" w:type="dxa"/>
          </w:tcPr>
          <w:p w14:paraId="35C826C9" w14:textId="0B273DD6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23.</w:t>
            </w:r>
            <w:r w:rsidR="004D3B49"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5A84B5C6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03E5515" w14:textId="41216C85" w:rsidR="00C336EF" w:rsidRPr="00BB0639" w:rsidRDefault="00B42438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Laura Rauscher erhält für ihre Einkäufe bei McFish einen Umsatzbonus in der Höhe von 300,00 EUR zuzüglich 20 % USt.</w:t>
            </w:r>
          </w:p>
        </w:tc>
        <w:tc>
          <w:tcPr>
            <w:tcW w:w="514" w:type="dxa"/>
          </w:tcPr>
          <w:p w14:paraId="6252CC89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D7D8FA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FD5C2C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C6080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A6C86" w:rsidRPr="00BB0639" w14:paraId="264B5CD2" w14:textId="77777777" w:rsidTr="008835B5">
        <w:tc>
          <w:tcPr>
            <w:tcW w:w="825" w:type="dxa"/>
          </w:tcPr>
          <w:p w14:paraId="7DCBAF7E" w14:textId="3434A374" w:rsidR="005A6C86" w:rsidRPr="00BB0639" w:rsidRDefault="005A6C8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30.12.</w:t>
            </w:r>
          </w:p>
        </w:tc>
        <w:tc>
          <w:tcPr>
            <w:tcW w:w="866" w:type="dxa"/>
          </w:tcPr>
          <w:p w14:paraId="0A187787" w14:textId="77777777" w:rsidR="005A6C86" w:rsidRPr="00BB0639" w:rsidRDefault="005A6C8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67AE282B" w14:textId="694FF0B5" w:rsidR="005A6C86" w:rsidRDefault="005A6C8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Verpackungsmaterial um 90,00 EUR netto (20 % USt). Es wurde mit der Firmen-Bankomatkarte bezahlt.</w:t>
            </w:r>
          </w:p>
        </w:tc>
        <w:tc>
          <w:tcPr>
            <w:tcW w:w="514" w:type="dxa"/>
          </w:tcPr>
          <w:p w14:paraId="1F47E752" w14:textId="77777777" w:rsidR="005A6C86" w:rsidRPr="00BB0639" w:rsidRDefault="005A6C8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2481E545" w14:textId="77777777" w:rsidR="005A6C86" w:rsidRPr="00BB0639" w:rsidRDefault="005A6C8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6454F8D" w14:textId="77777777" w:rsidR="005A6C86" w:rsidRPr="00BB0639" w:rsidRDefault="005A6C8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C0992A3" w14:textId="77777777" w:rsidR="005A6C86" w:rsidRPr="00BB0639" w:rsidRDefault="005A6C8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32810D94" w14:textId="7FA6E933" w:rsidTr="008835B5">
        <w:tc>
          <w:tcPr>
            <w:tcW w:w="825" w:type="dxa"/>
          </w:tcPr>
          <w:p w14:paraId="0706222C" w14:textId="1BFB514E" w:rsidR="00A33690" w:rsidRPr="00BB0639" w:rsidRDefault="00A33690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31.</w:t>
            </w:r>
            <w:r w:rsidR="004D3B49">
              <w:rPr>
                <w:rFonts w:asciiTheme="majorHAnsi" w:hAnsiTheme="majorHAnsi"/>
                <w:sz w:val="21"/>
                <w:szCs w:val="21"/>
              </w:rPr>
              <w:t>12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115999C6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56D05B7" w14:textId="783A4D7B" w:rsidR="00A33690" w:rsidRPr="00BB0639" w:rsidRDefault="00E01F86" w:rsidP="009D0AE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Monatslosung laut Registrierkasse 16.080,00 EUR (20 % USt)</w:t>
            </w:r>
          </w:p>
        </w:tc>
        <w:tc>
          <w:tcPr>
            <w:tcW w:w="514" w:type="dxa"/>
          </w:tcPr>
          <w:p w14:paraId="75D51135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0CB130B1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610A88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4D4648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01F86" w:rsidRPr="00BB0639" w14:paraId="4AC7C388" w14:textId="77777777" w:rsidTr="008835B5">
        <w:tc>
          <w:tcPr>
            <w:tcW w:w="825" w:type="dxa"/>
          </w:tcPr>
          <w:p w14:paraId="1774FC30" w14:textId="6CA5140B" w:rsidR="00E01F86" w:rsidRPr="00BB0639" w:rsidRDefault="00E01F86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31.12.</w:t>
            </w:r>
          </w:p>
        </w:tc>
        <w:tc>
          <w:tcPr>
            <w:tcW w:w="866" w:type="dxa"/>
          </w:tcPr>
          <w:p w14:paraId="7DFB6F7C" w14:textId="77777777" w:rsidR="00E01F86" w:rsidRPr="00BB0639" w:rsidRDefault="00E01F8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1F0F523" w14:textId="304C28B4" w:rsidR="00E01F86" w:rsidRDefault="00E01F86" w:rsidP="002D338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Bestand an Bargeld laut Kassasturz:</w:t>
            </w:r>
            <w:r w:rsidR="004A09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EA3C44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7F6E1D">
              <w:rPr>
                <w:rFonts w:asciiTheme="majorHAnsi" w:hAnsiTheme="majorHAnsi"/>
                <w:sz w:val="21"/>
                <w:szCs w:val="21"/>
              </w:rPr>
              <w:t xml:space="preserve">6.951,10 </w:t>
            </w:r>
            <w:bookmarkStart w:id="0" w:name="_GoBack"/>
            <w:bookmarkEnd w:id="0"/>
            <w:r>
              <w:rPr>
                <w:rFonts w:asciiTheme="majorHAnsi" w:hAnsiTheme="majorHAnsi"/>
                <w:sz w:val="21"/>
                <w:szCs w:val="21"/>
              </w:rPr>
              <w:t>EUR</w:t>
            </w:r>
          </w:p>
        </w:tc>
        <w:tc>
          <w:tcPr>
            <w:tcW w:w="514" w:type="dxa"/>
          </w:tcPr>
          <w:p w14:paraId="03F91AC2" w14:textId="77777777" w:rsidR="00E01F86" w:rsidRPr="00BB0639" w:rsidRDefault="00E01F86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06842C31" w14:textId="77777777" w:rsidR="00E01F86" w:rsidRPr="00BB0639" w:rsidRDefault="00E01F86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7A0119F" w14:textId="77777777" w:rsidR="00E01F86" w:rsidRPr="00BB0639" w:rsidRDefault="00E01F86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2D0AE9D" w14:textId="77777777" w:rsidR="00E01F86" w:rsidRPr="00BB0639" w:rsidRDefault="00E01F86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412F439" w14:textId="77777777" w:rsidR="00B060B9" w:rsidRPr="00BB0639" w:rsidRDefault="00B060B9" w:rsidP="00B060B9">
      <w:pPr>
        <w:rPr>
          <w:rFonts w:asciiTheme="majorHAnsi" w:hAnsiTheme="majorHAnsi"/>
        </w:rPr>
      </w:pPr>
    </w:p>
    <w:p w14:paraId="10ADD239" w14:textId="60A9B15D" w:rsidR="00647F25" w:rsidRPr="00BB0639" w:rsidRDefault="00647F25">
      <w:pPr>
        <w:rPr>
          <w:rFonts w:asciiTheme="majorHAnsi" w:hAnsiTheme="majorHAnsi"/>
        </w:rPr>
      </w:pPr>
    </w:p>
    <w:sectPr w:rsidR="00647F25" w:rsidRPr="00BB0639" w:rsidSect="00AF607F"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4C15" w14:textId="77777777" w:rsidR="002877CE" w:rsidRDefault="002877CE" w:rsidP="00922E97">
      <w:r>
        <w:separator/>
      </w:r>
    </w:p>
  </w:endnote>
  <w:endnote w:type="continuationSeparator" w:id="0">
    <w:p w14:paraId="3F2DF57A" w14:textId="77777777" w:rsidR="002877CE" w:rsidRDefault="002877CE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loMatheAustria1Leicht Leicht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B2D5" w14:textId="3C645923" w:rsidR="002877CE" w:rsidRDefault="002877CE" w:rsidP="00922E97">
    <w:pPr>
      <w:pStyle w:val="Fuzeile"/>
      <w:jc w:val="right"/>
      <w:rPr>
        <w:sz w:val="16"/>
        <w:szCs w:val="16"/>
      </w:rPr>
    </w:pPr>
    <w:r w:rsidRPr="00922E97">
      <w:rPr>
        <w:sz w:val="16"/>
        <w:szCs w:val="16"/>
      </w:rPr>
      <w:t>© frö1</w:t>
    </w:r>
    <w:r>
      <w:rPr>
        <w:sz w:val="16"/>
        <w:szCs w:val="16"/>
      </w:rPr>
      <w:t>6</w:t>
    </w:r>
  </w:p>
  <w:p w14:paraId="1ED71599" w14:textId="77777777" w:rsidR="002877CE" w:rsidRPr="00922E97" w:rsidRDefault="002877CE" w:rsidP="007A6294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38014" w14:textId="77777777" w:rsidR="002877CE" w:rsidRDefault="002877CE" w:rsidP="00922E97">
      <w:r>
        <w:separator/>
      </w:r>
    </w:p>
  </w:footnote>
  <w:footnote w:type="continuationSeparator" w:id="0">
    <w:p w14:paraId="574BAD75" w14:textId="77777777" w:rsidR="002877CE" w:rsidRDefault="002877CE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CB1"/>
    <w:multiLevelType w:val="hybridMultilevel"/>
    <w:tmpl w:val="F364D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FDD"/>
    <w:multiLevelType w:val="hybridMultilevel"/>
    <w:tmpl w:val="D7404E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73544"/>
    <w:multiLevelType w:val="hybridMultilevel"/>
    <w:tmpl w:val="6A129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33177"/>
    <w:multiLevelType w:val="hybridMultilevel"/>
    <w:tmpl w:val="C2FA70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0E022B"/>
    <w:multiLevelType w:val="hybridMultilevel"/>
    <w:tmpl w:val="A01E129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690529A9"/>
    <w:multiLevelType w:val="hybridMultilevel"/>
    <w:tmpl w:val="0994B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1F97"/>
    <w:multiLevelType w:val="hybridMultilevel"/>
    <w:tmpl w:val="4BCA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B507D"/>
    <w:multiLevelType w:val="hybridMultilevel"/>
    <w:tmpl w:val="B446739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A57029"/>
    <w:multiLevelType w:val="hybridMultilevel"/>
    <w:tmpl w:val="5C28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A120A"/>
    <w:multiLevelType w:val="hybridMultilevel"/>
    <w:tmpl w:val="5700F6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E"/>
    <w:rsid w:val="0000436D"/>
    <w:rsid w:val="0001379E"/>
    <w:rsid w:val="000301FE"/>
    <w:rsid w:val="00057AE3"/>
    <w:rsid w:val="000627BB"/>
    <w:rsid w:val="000809BE"/>
    <w:rsid w:val="00094EF5"/>
    <w:rsid w:val="00097BE5"/>
    <w:rsid w:val="000E4E34"/>
    <w:rsid w:val="000F1E54"/>
    <w:rsid w:val="0011553A"/>
    <w:rsid w:val="00127192"/>
    <w:rsid w:val="0013391B"/>
    <w:rsid w:val="0013415C"/>
    <w:rsid w:val="00135A1D"/>
    <w:rsid w:val="001428E8"/>
    <w:rsid w:val="0016429B"/>
    <w:rsid w:val="00187705"/>
    <w:rsid w:val="001A2073"/>
    <w:rsid w:val="00201B9B"/>
    <w:rsid w:val="002123B5"/>
    <w:rsid w:val="00274E07"/>
    <w:rsid w:val="0027667A"/>
    <w:rsid w:val="00283D35"/>
    <w:rsid w:val="0028453C"/>
    <w:rsid w:val="002877CE"/>
    <w:rsid w:val="002B3A43"/>
    <w:rsid w:val="002C399B"/>
    <w:rsid w:val="002D3388"/>
    <w:rsid w:val="002F0765"/>
    <w:rsid w:val="002F3ED3"/>
    <w:rsid w:val="002F5DD7"/>
    <w:rsid w:val="0032699F"/>
    <w:rsid w:val="00334D16"/>
    <w:rsid w:val="00366C45"/>
    <w:rsid w:val="00372AD2"/>
    <w:rsid w:val="003B0557"/>
    <w:rsid w:val="003D43E8"/>
    <w:rsid w:val="003E4D26"/>
    <w:rsid w:val="00422401"/>
    <w:rsid w:val="004231A4"/>
    <w:rsid w:val="00447896"/>
    <w:rsid w:val="00496855"/>
    <w:rsid w:val="004A095C"/>
    <w:rsid w:val="004D3B49"/>
    <w:rsid w:val="004D539E"/>
    <w:rsid w:val="00503E33"/>
    <w:rsid w:val="00504F26"/>
    <w:rsid w:val="0057028B"/>
    <w:rsid w:val="0058211E"/>
    <w:rsid w:val="005A6C86"/>
    <w:rsid w:val="005E6154"/>
    <w:rsid w:val="005E667E"/>
    <w:rsid w:val="005E6B21"/>
    <w:rsid w:val="005F2A7D"/>
    <w:rsid w:val="0060192D"/>
    <w:rsid w:val="0060735B"/>
    <w:rsid w:val="006208F7"/>
    <w:rsid w:val="00647F25"/>
    <w:rsid w:val="00677E6E"/>
    <w:rsid w:val="006A2FB9"/>
    <w:rsid w:val="006E5C45"/>
    <w:rsid w:val="007001C3"/>
    <w:rsid w:val="0073492A"/>
    <w:rsid w:val="00745DD4"/>
    <w:rsid w:val="00750FED"/>
    <w:rsid w:val="007A6294"/>
    <w:rsid w:val="007B1595"/>
    <w:rsid w:val="007D11CD"/>
    <w:rsid w:val="007E36B9"/>
    <w:rsid w:val="007E3804"/>
    <w:rsid w:val="007E597F"/>
    <w:rsid w:val="007F6E1D"/>
    <w:rsid w:val="00815AA7"/>
    <w:rsid w:val="008238C1"/>
    <w:rsid w:val="00834147"/>
    <w:rsid w:val="00841ECA"/>
    <w:rsid w:val="00842429"/>
    <w:rsid w:val="00882BD6"/>
    <w:rsid w:val="008835B5"/>
    <w:rsid w:val="008B1B56"/>
    <w:rsid w:val="008F02D0"/>
    <w:rsid w:val="00910DF1"/>
    <w:rsid w:val="009219A5"/>
    <w:rsid w:val="00922E97"/>
    <w:rsid w:val="009656D2"/>
    <w:rsid w:val="009A1D6F"/>
    <w:rsid w:val="009B3749"/>
    <w:rsid w:val="009C072F"/>
    <w:rsid w:val="009C41A9"/>
    <w:rsid w:val="009D0AE0"/>
    <w:rsid w:val="00A00236"/>
    <w:rsid w:val="00A0296D"/>
    <w:rsid w:val="00A33690"/>
    <w:rsid w:val="00AA2CAD"/>
    <w:rsid w:val="00AE1C42"/>
    <w:rsid w:val="00AF4314"/>
    <w:rsid w:val="00AF607F"/>
    <w:rsid w:val="00AF7039"/>
    <w:rsid w:val="00B060B9"/>
    <w:rsid w:val="00B25BFB"/>
    <w:rsid w:val="00B266A7"/>
    <w:rsid w:val="00B42438"/>
    <w:rsid w:val="00B613DE"/>
    <w:rsid w:val="00B71CB4"/>
    <w:rsid w:val="00BA5E45"/>
    <w:rsid w:val="00BA7099"/>
    <w:rsid w:val="00BB0639"/>
    <w:rsid w:val="00BD4932"/>
    <w:rsid w:val="00BF31AC"/>
    <w:rsid w:val="00C0590A"/>
    <w:rsid w:val="00C119A2"/>
    <w:rsid w:val="00C1665F"/>
    <w:rsid w:val="00C20AEB"/>
    <w:rsid w:val="00C27FB4"/>
    <w:rsid w:val="00C336EF"/>
    <w:rsid w:val="00C46DB6"/>
    <w:rsid w:val="00C96A28"/>
    <w:rsid w:val="00CD2FF4"/>
    <w:rsid w:val="00CD38C1"/>
    <w:rsid w:val="00CD4F35"/>
    <w:rsid w:val="00CD7D6E"/>
    <w:rsid w:val="00CF2841"/>
    <w:rsid w:val="00D10DAF"/>
    <w:rsid w:val="00D2223B"/>
    <w:rsid w:val="00D30C20"/>
    <w:rsid w:val="00D35DFA"/>
    <w:rsid w:val="00D70030"/>
    <w:rsid w:val="00D95C07"/>
    <w:rsid w:val="00DB6766"/>
    <w:rsid w:val="00DC47AD"/>
    <w:rsid w:val="00DC55E2"/>
    <w:rsid w:val="00DC6083"/>
    <w:rsid w:val="00DD5142"/>
    <w:rsid w:val="00DF7CE5"/>
    <w:rsid w:val="00E01F86"/>
    <w:rsid w:val="00E43E6F"/>
    <w:rsid w:val="00E52974"/>
    <w:rsid w:val="00E63CE2"/>
    <w:rsid w:val="00E727ED"/>
    <w:rsid w:val="00E80C4E"/>
    <w:rsid w:val="00E91023"/>
    <w:rsid w:val="00E9206B"/>
    <w:rsid w:val="00EA3C44"/>
    <w:rsid w:val="00EC2E7E"/>
    <w:rsid w:val="00ED5825"/>
    <w:rsid w:val="00EE39AB"/>
    <w:rsid w:val="00EF10D8"/>
    <w:rsid w:val="00F30292"/>
    <w:rsid w:val="00F31BA4"/>
    <w:rsid w:val="00F46B89"/>
    <w:rsid w:val="00FA5C63"/>
    <w:rsid w:val="00FD5C5D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4F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Gerald Fröhlich</cp:lastModifiedBy>
  <cp:revision>18</cp:revision>
  <cp:lastPrinted>2016-02-09T11:23:00Z</cp:lastPrinted>
  <dcterms:created xsi:type="dcterms:W3CDTF">2016-01-16T11:33:00Z</dcterms:created>
  <dcterms:modified xsi:type="dcterms:W3CDTF">2016-02-09T11:43:00Z</dcterms:modified>
</cp:coreProperties>
</file>